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EA4" w:rsidRDefault="00491EA4">
      <w:pPr>
        <w:spacing w:line="360" w:lineRule="auto"/>
        <w:ind w:firstLineChars="0" w:firstLine="0"/>
        <w:jc w:val="both"/>
        <w:textAlignment w:val="baseline"/>
        <w:rPr>
          <w:rFonts w:eastAsia="仿宋_GB2312"/>
          <w:sz w:val="32"/>
        </w:rPr>
      </w:pPr>
      <w:bookmarkStart w:id="0" w:name="_GoBack"/>
      <w:bookmarkEnd w:id="0"/>
    </w:p>
    <w:p w:rsidR="00491EA4" w:rsidRDefault="00491EA4">
      <w:pPr>
        <w:spacing w:line="360" w:lineRule="auto"/>
        <w:ind w:firstLineChars="0" w:firstLine="0"/>
        <w:jc w:val="both"/>
        <w:textAlignment w:val="baseline"/>
        <w:rPr>
          <w:rFonts w:eastAsia="仿宋_GB2312"/>
          <w:sz w:val="32"/>
        </w:rPr>
      </w:pPr>
    </w:p>
    <w:p w:rsidR="00491EA4" w:rsidRDefault="00491EA4">
      <w:pPr>
        <w:spacing w:line="360" w:lineRule="auto"/>
        <w:ind w:firstLineChars="0" w:firstLine="0"/>
        <w:jc w:val="both"/>
        <w:textAlignment w:val="baseline"/>
        <w:rPr>
          <w:rFonts w:eastAsia="仿宋_GB2312"/>
          <w:sz w:val="32"/>
        </w:rPr>
      </w:pPr>
    </w:p>
    <w:p w:rsidR="00491EA4" w:rsidRDefault="00491EA4">
      <w:pPr>
        <w:adjustRightInd w:val="0"/>
        <w:snapToGrid w:val="0"/>
        <w:spacing w:line="353" w:lineRule="auto"/>
        <w:ind w:firstLineChars="0" w:firstLine="0"/>
        <w:jc w:val="both"/>
        <w:rPr>
          <w:rFonts w:eastAsia="仿宋_GB2312"/>
          <w:snapToGrid w:val="0"/>
          <w:sz w:val="32"/>
          <w:szCs w:val="32"/>
        </w:rPr>
      </w:pPr>
    </w:p>
    <w:p w:rsidR="00491EA4" w:rsidRDefault="007A6938">
      <w:pPr>
        <w:adjustRightInd w:val="0"/>
        <w:snapToGrid w:val="0"/>
        <w:spacing w:line="288" w:lineRule="auto"/>
        <w:ind w:firstLineChars="0" w:firstLine="0"/>
        <w:jc w:val="center"/>
        <w:rPr>
          <w:rFonts w:eastAsia="方正小标宋_GBK"/>
          <w:snapToGrid w:val="0"/>
          <w:sz w:val="44"/>
          <w:szCs w:val="44"/>
        </w:rPr>
      </w:pPr>
      <w:r>
        <w:rPr>
          <w:rFonts w:eastAsia="方正小标宋_GBK"/>
          <w:snapToGrid w:val="0"/>
          <w:sz w:val="44"/>
          <w:szCs w:val="44"/>
        </w:rPr>
        <w:t>攀枝花市人民政府办公室</w:t>
      </w:r>
    </w:p>
    <w:p w:rsidR="00491EA4" w:rsidRDefault="007A6938">
      <w:pPr>
        <w:adjustRightInd w:val="0"/>
        <w:snapToGrid w:val="0"/>
        <w:spacing w:line="288" w:lineRule="auto"/>
        <w:ind w:firstLineChars="0" w:firstLine="0"/>
        <w:jc w:val="center"/>
        <w:rPr>
          <w:rFonts w:eastAsia="方正小标宋_GBK"/>
          <w:snapToGrid w:val="0"/>
          <w:sz w:val="44"/>
          <w:szCs w:val="44"/>
        </w:rPr>
      </w:pPr>
      <w:r>
        <w:rPr>
          <w:rFonts w:eastAsia="方正小标宋_GBK"/>
          <w:snapToGrid w:val="0"/>
          <w:sz w:val="44"/>
          <w:szCs w:val="44"/>
        </w:rPr>
        <w:t>关于印发攀枝花市公共服务事项基本目录（</w:t>
      </w:r>
      <w:r>
        <w:rPr>
          <w:rFonts w:eastAsia="方正小标宋_GBK"/>
          <w:snapToGrid w:val="0"/>
          <w:sz w:val="44"/>
          <w:szCs w:val="44"/>
        </w:rPr>
        <w:t>2021</w:t>
      </w:r>
      <w:r>
        <w:rPr>
          <w:rFonts w:eastAsia="方正小标宋_GBK"/>
          <w:snapToGrid w:val="0"/>
          <w:sz w:val="44"/>
          <w:szCs w:val="44"/>
        </w:rPr>
        <w:t>年版）的通知</w:t>
      </w:r>
    </w:p>
    <w:p w:rsidR="00491EA4" w:rsidRDefault="00491EA4">
      <w:pPr>
        <w:adjustRightInd w:val="0"/>
        <w:snapToGrid w:val="0"/>
        <w:spacing w:line="353" w:lineRule="auto"/>
        <w:ind w:firstLineChars="0" w:firstLine="0"/>
        <w:jc w:val="both"/>
        <w:rPr>
          <w:rFonts w:eastAsia="仿宋_GB2312"/>
          <w:snapToGrid w:val="0"/>
          <w:sz w:val="32"/>
          <w:szCs w:val="32"/>
        </w:rPr>
      </w:pPr>
    </w:p>
    <w:p w:rsidR="00491EA4" w:rsidRDefault="007A6938">
      <w:pPr>
        <w:adjustRightInd w:val="0"/>
        <w:snapToGrid w:val="0"/>
        <w:spacing w:line="353" w:lineRule="auto"/>
        <w:ind w:firstLineChars="0" w:firstLine="0"/>
        <w:jc w:val="both"/>
        <w:rPr>
          <w:rFonts w:eastAsia="仿宋_GB2312"/>
          <w:snapToGrid w:val="0"/>
          <w:sz w:val="32"/>
          <w:szCs w:val="32"/>
        </w:rPr>
      </w:pPr>
      <w:r>
        <w:rPr>
          <w:rFonts w:eastAsia="仿宋_GB2312"/>
          <w:snapToGrid w:val="0"/>
          <w:sz w:val="32"/>
          <w:szCs w:val="32"/>
        </w:rPr>
        <w:t>各县（区）人民政府，钒钛高新区管委会，市政府各部门，有关单位：</w:t>
      </w:r>
    </w:p>
    <w:p w:rsidR="00491EA4" w:rsidRDefault="007A6938">
      <w:pPr>
        <w:adjustRightInd w:val="0"/>
        <w:snapToGrid w:val="0"/>
        <w:spacing w:line="353" w:lineRule="auto"/>
        <w:ind w:firstLineChars="0" w:firstLine="0"/>
        <w:jc w:val="both"/>
        <w:rPr>
          <w:rFonts w:eastAsia="仿宋_GB2312"/>
          <w:snapToGrid w:val="0"/>
          <w:sz w:val="32"/>
          <w:szCs w:val="32"/>
        </w:rPr>
      </w:pPr>
      <w:r>
        <w:rPr>
          <w:rFonts w:eastAsia="仿宋_GB2312" w:hint="eastAsia"/>
          <w:snapToGrid w:val="0"/>
          <w:sz w:val="32"/>
          <w:szCs w:val="32"/>
        </w:rPr>
        <w:t xml:space="preserve">　　</w:t>
      </w:r>
      <w:r>
        <w:rPr>
          <w:rFonts w:eastAsia="仿宋_GB2312"/>
          <w:snapToGrid w:val="0"/>
          <w:sz w:val="32"/>
          <w:szCs w:val="32"/>
        </w:rPr>
        <w:t>《攀枝花市公共服务事项基本目录（</w:t>
      </w:r>
      <w:r>
        <w:rPr>
          <w:rFonts w:eastAsia="仿宋_GB2312"/>
          <w:snapToGrid w:val="0"/>
          <w:sz w:val="32"/>
          <w:szCs w:val="32"/>
        </w:rPr>
        <w:t>2021</w:t>
      </w:r>
      <w:r>
        <w:rPr>
          <w:rFonts w:eastAsia="仿宋_GB2312"/>
          <w:snapToGrid w:val="0"/>
          <w:sz w:val="32"/>
          <w:szCs w:val="32"/>
        </w:rPr>
        <w:t>年版）》〔以下简称《目录</w:t>
      </w:r>
      <w:r>
        <w:rPr>
          <w:rFonts w:eastAsia="仿宋_GB2312" w:hint="eastAsia"/>
          <w:snapToGrid w:val="0"/>
          <w:sz w:val="32"/>
          <w:szCs w:val="32"/>
        </w:rPr>
        <w:t>（</w:t>
      </w:r>
      <w:r>
        <w:rPr>
          <w:rFonts w:eastAsia="仿宋_GB2312"/>
          <w:snapToGrid w:val="0"/>
          <w:sz w:val="32"/>
          <w:szCs w:val="32"/>
        </w:rPr>
        <w:t>2021</w:t>
      </w:r>
      <w:r>
        <w:rPr>
          <w:rFonts w:eastAsia="仿宋_GB2312"/>
          <w:snapToGrid w:val="0"/>
          <w:sz w:val="32"/>
          <w:szCs w:val="32"/>
        </w:rPr>
        <w:t>年版）》〕已经市政府同意，现印发给你们，并就有关事项通知如下。</w:t>
      </w:r>
    </w:p>
    <w:p w:rsidR="00491EA4" w:rsidRDefault="007A6938">
      <w:pPr>
        <w:adjustRightInd w:val="0"/>
        <w:snapToGrid w:val="0"/>
        <w:spacing w:line="353" w:lineRule="auto"/>
        <w:ind w:firstLineChars="0" w:firstLine="0"/>
        <w:jc w:val="both"/>
        <w:rPr>
          <w:rFonts w:eastAsia="仿宋_GB2312"/>
          <w:snapToGrid w:val="0"/>
          <w:sz w:val="32"/>
          <w:szCs w:val="32"/>
        </w:rPr>
      </w:pPr>
      <w:r>
        <w:rPr>
          <w:rFonts w:eastAsia="仿宋_GB2312" w:hint="eastAsia"/>
          <w:snapToGrid w:val="0"/>
          <w:sz w:val="32"/>
          <w:szCs w:val="32"/>
        </w:rPr>
        <w:t xml:space="preserve">　　</w:t>
      </w:r>
      <w:r>
        <w:rPr>
          <w:rFonts w:eastAsia="仿宋_GB2312"/>
          <w:snapToGrid w:val="0"/>
          <w:sz w:val="32"/>
          <w:szCs w:val="32"/>
        </w:rPr>
        <w:t>一、《目录</w:t>
      </w:r>
      <w:r>
        <w:rPr>
          <w:rFonts w:eastAsia="仿宋_GB2312" w:hint="eastAsia"/>
          <w:snapToGrid w:val="0"/>
          <w:sz w:val="32"/>
          <w:szCs w:val="32"/>
        </w:rPr>
        <w:t>（</w:t>
      </w:r>
      <w:r>
        <w:rPr>
          <w:rFonts w:eastAsia="仿宋_GB2312"/>
          <w:snapToGrid w:val="0"/>
          <w:sz w:val="32"/>
          <w:szCs w:val="32"/>
        </w:rPr>
        <w:t>2021</w:t>
      </w:r>
      <w:r>
        <w:rPr>
          <w:rFonts w:eastAsia="仿宋_GB2312"/>
          <w:snapToGrid w:val="0"/>
          <w:sz w:val="32"/>
          <w:szCs w:val="32"/>
        </w:rPr>
        <w:t>年版）》要通过省一体化政务服务平台、各级政府门户网站和政务服务大厅向社会公开，主动接受社会监督。各县（区）要按照</w:t>
      </w:r>
      <w:r>
        <w:rPr>
          <w:rFonts w:eastAsia="仿宋_GB2312"/>
          <w:snapToGrid w:val="0"/>
          <w:sz w:val="32"/>
          <w:szCs w:val="32"/>
        </w:rPr>
        <w:t>“</w:t>
      </w:r>
      <w:r>
        <w:rPr>
          <w:rFonts w:eastAsia="仿宋_GB2312"/>
          <w:snapToGrid w:val="0"/>
          <w:sz w:val="32"/>
          <w:szCs w:val="32"/>
        </w:rPr>
        <w:t>只增不减</w:t>
      </w:r>
      <w:r>
        <w:rPr>
          <w:rFonts w:eastAsia="仿宋_GB2312"/>
          <w:snapToGrid w:val="0"/>
          <w:sz w:val="32"/>
          <w:szCs w:val="32"/>
        </w:rPr>
        <w:t>”</w:t>
      </w:r>
      <w:r>
        <w:rPr>
          <w:rFonts w:eastAsia="仿宋_GB2312"/>
          <w:snapToGrid w:val="0"/>
          <w:sz w:val="32"/>
          <w:szCs w:val="32"/>
        </w:rPr>
        <w:t>的原则，在</w:t>
      </w:r>
      <w:r>
        <w:rPr>
          <w:rFonts w:eastAsia="仿宋_GB2312"/>
          <w:snapToGrid w:val="0"/>
          <w:sz w:val="32"/>
          <w:szCs w:val="32"/>
        </w:rPr>
        <w:t>2022</w:t>
      </w:r>
      <w:r>
        <w:rPr>
          <w:rFonts w:eastAsia="仿宋_GB2312"/>
          <w:snapToGrid w:val="0"/>
          <w:sz w:val="32"/>
          <w:szCs w:val="32"/>
        </w:rPr>
        <w:t>年</w:t>
      </w:r>
      <w:r>
        <w:rPr>
          <w:rFonts w:eastAsia="仿宋_GB2312"/>
          <w:snapToGrid w:val="0"/>
          <w:sz w:val="32"/>
          <w:szCs w:val="32"/>
        </w:rPr>
        <w:t>4</w:t>
      </w:r>
      <w:r>
        <w:rPr>
          <w:rFonts w:eastAsia="仿宋_GB2312"/>
          <w:snapToGrid w:val="0"/>
          <w:sz w:val="32"/>
          <w:szCs w:val="32"/>
        </w:rPr>
        <w:t>月底梳理公布本地区公共服务事项目录。</w:t>
      </w:r>
    </w:p>
    <w:p w:rsidR="00491EA4" w:rsidRDefault="007A6938">
      <w:pPr>
        <w:adjustRightInd w:val="0"/>
        <w:snapToGrid w:val="0"/>
        <w:spacing w:line="353" w:lineRule="auto"/>
        <w:ind w:firstLineChars="0" w:firstLine="0"/>
        <w:jc w:val="both"/>
        <w:rPr>
          <w:rFonts w:eastAsia="仿宋_GB2312"/>
          <w:snapToGrid w:val="0"/>
          <w:sz w:val="32"/>
          <w:szCs w:val="32"/>
        </w:rPr>
      </w:pPr>
      <w:r>
        <w:rPr>
          <w:rFonts w:eastAsia="仿宋_GB2312" w:hint="eastAsia"/>
          <w:snapToGrid w:val="0"/>
          <w:sz w:val="32"/>
          <w:szCs w:val="32"/>
        </w:rPr>
        <w:t xml:space="preserve">　　</w:t>
      </w:r>
      <w:r>
        <w:rPr>
          <w:rFonts w:eastAsia="仿宋_GB2312"/>
          <w:snapToGrid w:val="0"/>
          <w:sz w:val="32"/>
          <w:szCs w:val="32"/>
        </w:rPr>
        <w:t>二、列入《目录</w:t>
      </w:r>
      <w:r>
        <w:rPr>
          <w:rFonts w:eastAsia="仿宋_GB2312" w:hint="eastAsia"/>
          <w:snapToGrid w:val="0"/>
          <w:sz w:val="32"/>
          <w:szCs w:val="32"/>
        </w:rPr>
        <w:t>（</w:t>
      </w:r>
      <w:r>
        <w:rPr>
          <w:rFonts w:eastAsia="仿宋_GB2312"/>
          <w:snapToGrid w:val="0"/>
          <w:sz w:val="32"/>
          <w:szCs w:val="32"/>
        </w:rPr>
        <w:t>2021</w:t>
      </w:r>
      <w:r>
        <w:rPr>
          <w:rFonts w:eastAsia="仿宋_GB2312"/>
          <w:snapToGrid w:val="0"/>
          <w:sz w:val="32"/>
          <w:szCs w:val="32"/>
        </w:rPr>
        <w:t>年版）》中依申请办理的公共服务事项，除涉密事项外，原则上必须纳入相应层级政务服务大厅和省一体化政务服务平台办理，最大限度优化服务流程，缩短</w:t>
      </w:r>
      <w:r>
        <w:rPr>
          <w:rFonts w:eastAsia="仿宋_GB2312"/>
          <w:snapToGrid w:val="0"/>
          <w:sz w:val="32"/>
          <w:szCs w:val="32"/>
        </w:rPr>
        <w:lastRenderedPageBreak/>
        <w:t>办理时限，减低办事成本，纵深推进</w:t>
      </w:r>
      <w:r>
        <w:rPr>
          <w:rFonts w:eastAsia="仿宋_GB2312"/>
          <w:snapToGrid w:val="0"/>
          <w:sz w:val="32"/>
          <w:szCs w:val="32"/>
        </w:rPr>
        <w:t>“</w:t>
      </w:r>
      <w:r>
        <w:rPr>
          <w:rFonts w:eastAsia="仿宋_GB2312"/>
          <w:snapToGrid w:val="0"/>
          <w:sz w:val="32"/>
          <w:szCs w:val="32"/>
        </w:rPr>
        <w:t>一网通办</w:t>
      </w:r>
      <w:r>
        <w:rPr>
          <w:rFonts w:eastAsia="仿宋_GB2312"/>
          <w:snapToGrid w:val="0"/>
          <w:sz w:val="32"/>
          <w:szCs w:val="32"/>
        </w:rPr>
        <w:t>”</w:t>
      </w:r>
      <w:r>
        <w:rPr>
          <w:rFonts w:eastAsia="仿宋_GB2312"/>
          <w:snapToGrid w:val="0"/>
          <w:sz w:val="32"/>
          <w:szCs w:val="32"/>
        </w:rPr>
        <w:t>前提下的</w:t>
      </w:r>
      <w:r>
        <w:rPr>
          <w:rFonts w:eastAsia="仿宋_GB2312"/>
          <w:snapToGrid w:val="0"/>
          <w:sz w:val="32"/>
          <w:szCs w:val="32"/>
        </w:rPr>
        <w:t>“</w:t>
      </w:r>
      <w:r>
        <w:rPr>
          <w:rFonts w:eastAsia="仿宋_GB2312"/>
          <w:snapToGrid w:val="0"/>
          <w:sz w:val="32"/>
          <w:szCs w:val="32"/>
        </w:rPr>
        <w:t>最多跑一次</w:t>
      </w:r>
      <w:r>
        <w:rPr>
          <w:rFonts w:eastAsia="仿宋_GB2312"/>
          <w:snapToGrid w:val="0"/>
          <w:sz w:val="32"/>
          <w:szCs w:val="32"/>
        </w:rPr>
        <w:t>”</w:t>
      </w:r>
      <w:r>
        <w:rPr>
          <w:rFonts w:eastAsia="仿宋_GB2312"/>
          <w:snapToGrid w:val="0"/>
          <w:sz w:val="32"/>
          <w:szCs w:val="32"/>
        </w:rPr>
        <w:t>改革。</w:t>
      </w:r>
    </w:p>
    <w:p w:rsidR="00491EA4" w:rsidRDefault="007A6938">
      <w:pPr>
        <w:adjustRightInd w:val="0"/>
        <w:snapToGrid w:val="0"/>
        <w:spacing w:line="353" w:lineRule="auto"/>
        <w:ind w:firstLineChars="0" w:firstLine="0"/>
        <w:jc w:val="both"/>
        <w:rPr>
          <w:rFonts w:eastAsia="仿宋_GB2312"/>
          <w:snapToGrid w:val="0"/>
          <w:sz w:val="32"/>
          <w:szCs w:val="32"/>
        </w:rPr>
      </w:pPr>
      <w:r>
        <w:rPr>
          <w:rFonts w:eastAsia="仿宋_GB2312" w:hint="eastAsia"/>
          <w:snapToGrid w:val="0"/>
          <w:sz w:val="32"/>
          <w:szCs w:val="32"/>
        </w:rPr>
        <w:t xml:space="preserve">　　</w:t>
      </w:r>
      <w:r>
        <w:rPr>
          <w:rFonts w:eastAsia="仿宋_GB2312"/>
          <w:snapToGrid w:val="0"/>
          <w:sz w:val="32"/>
          <w:szCs w:val="32"/>
        </w:rPr>
        <w:t>三、《目录</w:t>
      </w:r>
      <w:r>
        <w:rPr>
          <w:rFonts w:eastAsia="仿宋_GB2312" w:hint="eastAsia"/>
          <w:snapToGrid w:val="0"/>
          <w:sz w:val="32"/>
          <w:szCs w:val="32"/>
        </w:rPr>
        <w:t>（</w:t>
      </w:r>
      <w:r>
        <w:rPr>
          <w:rFonts w:eastAsia="仿宋_GB2312"/>
          <w:snapToGrid w:val="0"/>
          <w:sz w:val="32"/>
          <w:szCs w:val="32"/>
        </w:rPr>
        <w:t>2021</w:t>
      </w:r>
      <w:r>
        <w:rPr>
          <w:rFonts w:eastAsia="仿宋_GB2312"/>
          <w:snapToGrid w:val="0"/>
          <w:sz w:val="32"/>
          <w:szCs w:val="32"/>
        </w:rPr>
        <w:t>年版）》中的公共服务事项需要取消、变更、新增的，市级有关部门（单位）要及时汇总提出意见报市政府办公室审核、确认。国家、省级对公共服务事项有调整的，按国家、省级调整要求执行。</w:t>
      </w:r>
    </w:p>
    <w:p w:rsidR="00491EA4" w:rsidRDefault="007A6938">
      <w:pPr>
        <w:adjustRightInd w:val="0"/>
        <w:snapToGrid w:val="0"/>
        <w:spacing w:line="353" w:lineRule="auto"/>
        <w:ind w:firstLineChars="0" w:firstLine="0"/>
        <w:jc w:val="both"/>
        <w:rPr>
          <w:rFonts w:eastAsia="仿宋_GB2312"/>
          <w:snapToGrid w:val="0"/>
          <w:sz w:val="32"/>
          <w:szCs w:val="32"/>
        </w:rPr>
      </w:pPr>
      <w:r>
        <w:rPr>
          <w:rFonts w:eastAsia="仿宋_GB2312" w:hint="eastAsia"/>
          <w:snapToGrid w:val="0"/>
          <w:sz w:val="32"/>
          <w:szCs w:val="32"/>
        </w:rPr>
        <w:t xml:space="preserve">　　</w:t>
      </w:r>
      <w:r>
        <w:rPr>
          <w:rFonts w:eastAsia="仿宋_GB2312"/>
          <w:snapToGrid w:val="0"/>
          <w:sz w:val="32"/>
          <w:szCs w:val="32"/>
        </w:rPr>
        <w:t>《攀枝花市公共服务事项基本目录（</w:t>
      </w:r>
      <w:r>
        <w:rPr>
          <w:rFonts w:eastAsia="仿宋_GB2312"/>
          <w:snapToGrid w:val="0"/>
          <w:sz w:val="32"/>
          <w:szCs w:val="32"/>
        </w:rPr>
        <w:t>2019</w:t>
      </w:r>
      <w:r>
        <w:rPr>
          <w:rFonts w:eastAsia="仿宋_GB2312"/>
          <w:snapToGrid w:val="0"/>
          <w:sz w:val="32"/>
          <w:szCs w:val="32"/>
        </w:rPr>
        <w:t>年版）》同时废止。</w:t>
      </w:r>
    </w:p>
    <w:p w:rsidR="00491EA4" w:rsidRDefault="00491EA4">
      <w:pPr>
        <w:adjustRightInd w:val="0"/>
        <w:snapToGrid w:val="0"/>
        <w:spacing w:line="353" w:lineRule="auto"/>
        <w:ind w:firstLineChars="0" w:firstLine="0"/>
        <w:jc w:val="both"/>
        <w:rPr>
          <w:rFonts w:eastAsia="仿宋_GB2312"/>
          <w:snapToGrid w:val="0"/>
          <w:sz w:val="32"/>
          <w:szCs w:val="32"/>
        </w:rPr>
      </w:pPr>
    </w:p>
    <w:p w:rsidR="00491EA4" w:rsidRDefault="00491EA4">
      <w:pPr>
        <w:adjustRightInd w:val="0"/>
        <w:snapToGrid w:val="0"/>
        <w:spacing w:line="353" w:lineRule="auto"/>
        <w:ind w:firstLineChars="0" w:firstLine="0"/>
        <w:jc w:val="both"/>
        <w:rPr>
          <w:rFonts w:eastAsia="仿宋_GB2312"/>
          <w:snapToGrid w:val="0"/>
          <w:sz w:val="32"/>
          <w:szCs w:val="32"/>
        </w:rPr>
      </w:pPr>
    </w:p>
    <w:p w:rsidR="00491EA4" w:rsidRDefault="007A6938">
      <w:pPr>
        <w:adjustRightInd w:val="0"/>
        <w:snapToGrid w:val="0"/>
        <w:spacing w:line="353" w:lineRule="auto"/>
        <w:ind w:firstLineChars="0" w:firstLine="0"/>
        <w:jc w:val="both"/>
        <w:rPr>
          <w:rFonts w:eastAsia="仿宋_GB2312"/>
          <w:snapToGrid w:val="0"/>
          <w:sz w:val="32"/>
          <w:szCs w:val="32"/>
        </w:rPr>
      </w:pPr>
      <w:r>
        <w:rPr>
          <w:rFonts w:eastAsia="仿宋_GB2312" w:hint="eastAsia"/>
          <w:snapToGrid w:val="0"/>
          <w:spacing w:val="6"/>
          <w:sz w:val="32"/>
          <w:szCs w:val="32"/>
        </w:rPr>
        <w:t xml:space="preserve">　　　</w:t>
      </w:r>
      <w:r>
        <w:rPr>
          <w:rFonts w:eastAsia="仿宋_GB2312" w:hint="eastAsia"/>
          <w:snapToGrid w:val="0"/>
          <w:spacing w:val="6"/>
          <w:sz w:val="32"/>
          <w:szCs w:val="32"/>
        </w:rPr>
        <w:t xml:space="preserve">　　　　</w:t>
      </w:r>
      <w:r>
        <w:rPr>
          <w:rFonts w:eastAsia="仿宋_GB2312" w:hint="eastAsia"/>
          <w:snapToGrid w:val="0"/>
          <w:sz w:val="32"/>
          <w:szCs w:val="32"/>
        </w:rPr>
        <w:t xml:space="preserve">　　　　　　</w:t>
      </w:r>
      <w:r>
        <w:rPr>
          <w:rFonts w:eastAsia="仿宋_GB2312" w:hint="eastAsia"/>
          <w:snapToGrid w:val="0"/>
          <w:sz w:val="32"/>
          <w:szCs w:val="32"/>
        </w:rPr>
        <w:t xml:space="preserve"> </w:t>
      </w:r>
      <w:r>
        <w:rPr>
          <w:rFonts w:eastAsia="仿宋_GB2312"/>
          <w:snapToGrid w:val="0"/>
          <w:sz w:val="32"/>
          <w:szCs w:val="32"/>
        </w:rPr>
        <w:t>攀枝花市人民政府办公室</w:t>
      </w:r>
    </w:p>
    <w:p w:rsidR="00491EA4" w:rsidRDefault="007A6938">
      <w:pPr>
        <w:adjustRightInd w:val="0"/>
        <w:snapToGrid w:val="0"/>
        <w:spacing w:line="353" w:lineRule="auto"/>
        <w:ind w:firstLineChars="0" w:firstLine="0"/>
        <w:jc w:val="both"/>
        <w:rPr>
          <w:rFonts w:eastAsia="仿宋_GB2312"/>
          <w:snapToGrid w:val="0"/>
          <w:sz w:val="32"/>
          <w:szCs w:val="32"/>
        </w:rPr>
      </w:pPr>
      <w:r>
        <w:rPr>
          <w:rFonts w:eastAsia="仿宋_GB2312" w:hint="eastAsia"/>
          <w:snapToGrid w:val="0"/>
          <w:sz w:val="32"/>
          <w:szCs w:val="32"/>
        </w:rPr>
        <w:t xml:space="preserve">　　　　　　　　　　　　　　　</w:t>
      </w:r>
      <w:r>
        <w:rPr>
          <w:rFonts w:eastAsia="仿宋_GB2312" w:hint="eastAsia"/>
          <w:snapToGrid w:val="0"/>
          <w:sz w:val="32"/>
          <w:szCs w:val="32"/>
        </w:rPr>
        <w:t xml:space="preserve"> </w:t>
      </w:r>
      <w:r>
        <w:rPr>
          <w:rFonts w:eastAsia="仿宋_GB2312"/>
          <w:snapToGrid w:val="0"/>
          <w:sz w:val="32"/>
          <w:szCs w:val="32"/>
        </w:rPr>
        <w:t>2022</w:t>
      </w:r>
      <w:r>
        <w:rPr>
          <w:rFonts w:eastAsia="仿宋_GB2312"/>
          <w:snapToGrid w:val="0"/>
          <w:sz w:val="32"/>
          <w:szCs w:val="32"/>
        </w:rPr>
        <w:t>年</w:t>
      </w:r>
      <w:r>
        <w:rPr>
          <w:rFonts w:eastAsia="仿宋_GB2312"/>
          <w:snapToGrid w:val="0"/>
          <w:sz w:val="32"/>
          <w:szCs w:val="32"/>
        </w:rPr>
        <w:t>2</w:t>
      </w:r>
      <w:r>
        <w:rPr>
          <w:rFonts w:eastAsia="仿宋_GB2312"/>
          <w:snapToGrid w:val="0"/>
          <w:sz w:val="32"/>
          <w:szCs w:val="32"/>
        </w:rPr>
        <w:t>月</w:t>
      </w:r>
      <w:r>
        <w:rPr>
          <w:rFonts w:eastAsia="仿宋_GB2312" w:hint="eastAsia"/>
          <w:snapToGrid w:val="0"/>
          <w:sz w:val="32"/>
          <w:szCs w:val="32"/>
        </w:rPr>
        <w:t>28</w:t>
      </w:r>
      <w:r>
        <w:rPr>
          <w:rFonts w:eastAsia="仿宋_GB2312"/>
          <w:snapToGrid w:val="0"/>
          <w:sz w:val="32"/>
          <w:szCs w:val="32"/>
        </w:rPr>
        <w:t>日</w:t>
      </w:r>
      <w:r>
        <w:rPr>
          <w:rFonts w:eastAsia="仿宋_GB2312" w:hint="eastAsia"/>
          <w:snapToGrid w:val="0"/>
          <w:sz w:val="32"/>
          <w:szCs w:val="32"/>
        </w:rPr>
        <w:t xml:space="preserve">　　　　</w:t>
      </w:r>
    </w:p>
    <w:p w:rsidR="00491EA4" w:rsidRDefault="00491EA4">
      <w:pPr>
        <w:spacing w:line="360" w:lineRule="auto"/>
        <w:ind w:firstLineChars="0" w:firstLine="0"/>
        <w:jc w:val="both"/>
        <w:textAlignment w:val="baseline"/>
        <w:rPr>
          <w:rFonts w:eastAsia="仿宋_GB2312"/>
          <w:sz w:val="32"/>
        </w:rPr>
      </w:pPr>
    </w:p>
    <w:p w:rsidR="00491EA4" w:rsidRDefault="00491EA4">
      <w:pPr>
        <w:spacing w:line="360" w:lineRule="auto"/>
        <w:ind w:firstLineChars="0" w:firstLine="0"/>
        <w:jc w:val="both"/>
        <w:textAlignment w:val="baseline"/>
        <w:rPr>
          <w:rFonts w:eastAsia="仿宋_GB2312"/>
          <w:sz w:val="32"/>
        </w:rPr>
      </w:pPr>
    </w:p>
    <w:p w:rsidR="00491EA4" w:rsidRDefault="00491EA4">
      <w:pPr>
        <w:spacing w:line="360" w:lineRule="auto"/>
        <w:ind w:firstLineChars="0" w:firstLine="0"/>
        <w:jc w:val="both"/>
        <w:textAlignment w:val="baseline"/>
        <w:rPr>
          <w:rFonts w:eastAsia="仿宋_GB2312"/>
          <w:sz w:val="32"/>
        </w:rPr>
      </w:pPr>
    </w:p>
    <w:p w:rsidR="00491EA4" w:rsidRDefault="00491EA4">
      <w:pPr>
        <w:spacing w:line="360" w:lineRule="auto"/>
        <w:ind w:firstLineChars="0" w:firstLine="0"/>
        <w:jc w:val="both"/>
        <w:textAlignment w:val="baseline"/>
        <w:rPr>
          <w:rFonts w:eastAsia="仿宋_GB2312"/>
          <w:sz w:val="32"/>
        </w:rPr>
      </w:pPr>
    </w:p>
    <w:p w:rsidR="00491EA4" w:rsidRDefault="00491EA4">
      <w:pPr>
        <w:spacing w:line="360" w:lineRule="auto"/>
        <w:ind w:firstLineChars="0" w:firstLine="0"/>
        <w:jc w:val="both"/>
        <w:textAlignment w:val="baseline"/>
        <w:rPr>
          <w:rFonts w:eastAsia="仿宋_GB2312"/>
          <w:sz w:val="32"/>
        </w:rPr>
        <w:sectPr w:rsidR="00491EA4">
          <w:headerReference w:type="even" r:id="rId7"/>
          <w:headerReference w:type="default" r:id="rId8"/>
          <w:footerReference w:type="even" r:id="rId9"/>
          <w:footerReference w:type="default" r:id="rId10"/>
          <w:pgSz w:w="11905" w:h="16837"/>
          <w:pgMar w:top="2098" w:right="1531" w:bottom="1928" w:left="1644" w:header="567" w:footer="1361" w:gutter="0"/>
          <w:pgNumType w:chapStyle="1"/>
          <w:cols w:space="720"/>
          <w:docGrid w:linePitch="285"/>
        </w:sectPr>
      </w:pPr>
    </w:p>
    <w:p w:rsidR="00491EA4" w:rsidRDefault="007A6938">
      <w:pPr>
        <w:autoSpaceDN w:val="0"/>
        <w:adjustRightInd w:val="0"/>
        <w:snapToGrid w:val="0"/>
        <w:spacing w:line="300" w:lineRule="auto"/>
        <w:ind w:firstLineChars="0" w:firstLine="0"/>
        <w:jc w:val="center"/>
        <w:rPr>
          <w:rFonts w:eastAsia="方正小标宋_GBK"/>
          <w:kern w:val="2"/>
          <w:sz w:val="44"/>
          <w:szCs w:val="44"/>
        </w:rPr>
      </w:pPr>
      <w:r>
        <w:rPr>
          <w:rFonts w:eastAsia="方正小标宋_GBK"/>
          <w:kern w:val="2"/>
          <w:sz w:val="44"/>
          <w:szCs w:val="44"/>
        </w:rPr>
        <w:lastRenderedPageBreak/>
        <w:t>攀枝花市公共服务事项基本目录（</w:t>
      </w:r>
      <w:r>
        <w:rPr>
          <w:rFonts w:eastAsia="方正小标宋_GBK"/>
          <w:kern w:val="2"/>
          <w:sz w:val="44"/>
          <w:szCs w:val="44"/>
        </w:rPr>
        <w:t>2021</w:t>
      </w:r>
      <w:r>
        <w:rPr>
          <w:rFonts w:eastAsia="方正小标宋_GBK"/>
          <w:kern w:val="2"/>
          <w:sz w:val="44"/>
          <w:szCs w:val="44"/>
        </w:rPr>
        <w:t>年版）</w:t>
      </w:r>
    </w:p>
    <w:tbl>
      <w:tblPr>
        <w:tblW w:w="151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282"/>
        <w:gridCol w:w="674"/>
        <w:gridCol w:w="1503"/>
        <w:gridCol w:w="666"/>
        <w:gridCol w:w="1826"/>
        <w:gridCol w:w="670"/>
        <w:gridCol w:w="682"/>
        <w:gridCol w:w="4908"/>
        <w:gridCol w:w="1568"/>
        <w:gridCol w:w="1391"/>
      </w:tblGrid>
      <w:tr w:rsidR="00491EA4">
        <w:trPr>
          <w:trHeight w:val="558"/>
          <w:tblHeade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ascii="黑体" w:eastAsia="黑体" w:cs="黑体"/>
                <w:sz w:val="21"/>
                <w:szCs w:val="21"/>
              </w:rPr>
            </w:pPr>
            <w:r>
              <w:rPr>
                <w:rFonts w:ascii="黑体" w:eastAsia="黑体" w:cs="黑体" w:hint="eastAsia"/>
                <w:spacing w:val="-6"/>
                <w:sz w:val="21"/>
                <w:szCs w:val="21"/>
              </w:rPr>
              <w:t>市级业务主（监部门）</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ascii="黑体" w:eastAsia="黑体" w:cs="黑体"/>
                <w:sz w:val="21"/>
                <w:szCs w:val="21"/>
              </w:rPr>
            </w:pPr>
            <w:r>
              <w:rPr>
                <w:rFonts w:ascii="黑体" w:eastAsia="黑体" w:cs="黑体" w:hint="eastAsia"/>
                <w:sz w:val="21"/>
                <w:szCs w:val="21"/>
              </w:rPr>
              <w:t>项号</w:t>
            </w:r>
          </w:p>
        </w:tc>
        <w:tc>
          <w:tcPr>
            <w:tcW w:w="3995" w:type="dxa"/>
            <w:gridSpan w:val="3"/>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ascii="黑体" w:eastAsia="黑体" w:cs="黑体"/>
                <w:sz w:val="21"/>
                <w:szCs w:val="21"/>
              </w:rPr>
            </w:pPr>
            <w:r>
              <w:rPr>
                <w:rFonts w:ascii="黑体" w:eastAsia="黑体" w:cs="黑体" w:hint="eastAsia"/>
                <w:sz w:val="21"/>
                <w:szCs w:val="21"/>
              </w:rPr>
              <w:t>事项名称</w:t>
            </w:r>
          </w:p>
        </w:tc>
        <w:tc>
          <w:tcPr>
            <w:tcW w:w="1352" w:type="dxa"/>
            <w:gridSpan w:val="2"/>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ascii="黑体" w:eastAsia="黑体" w:cs="黑体"/>
                <w:sz w:val="21"/>
                <w:szCs w:val="21"/>
              </w:rPr>
            </w:pPr>
            <w:r>
              <w:rPr>
                <w:rFonts w:ascii="黑体" w:eastAsia="黑体" w:cs="黑体" w:hint="eastAsia"/>
                <w:sz w:val="21"/>
                <w:szCs w:val="21"/>
              </w:rPr>
              <w:t>服务类型</w:t>
            </w:r>
          </w:p>
        </w:tc>
        <w:tc>
          <w:tcPr>
            <w:tcW w:w="4908"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ascii="黑体" w:eastAsia="黑体" w:cs="黑体"/>
                <w:sz w:val="21"/>
                <w:szCs w:val="21"/>
              </w:rPr>
            </w:pPr>
            <w:r>
              <w:rPr>
                <w:rFonts w:ascii="黑体" w:eastAsia="黑体" w:cs="黑体" w:hint="eastAsia"/>
                <w:sz w:val="21"/>
                <w:szCs w:val="21"/>
              </w:rPr>
              <w:t>设定依据</w:t>
            </w:r>
          </w:p>
        </w:tc>
        <w:tc>
          <w:tcPr>
            <w:tcW w:w="1568"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ascii="黑体" w:eastAsia="黑体" w:cs="黑体"/>
                <w:spacing w:val="-11"/>
                <w:sz w:val="21"/>
                <w:szCs w:val="21"/>
              </w:rPr>
            </w:pPr>
            <w:r>
              <w:rPr>
                <w:rFonts w:ascii="黑体" w:eastAsia="黑体" w:cs="黑体" w:hint="eastAsia"/>
                <w:spacing w:val="-11"/>
                <w:sz w:val="21"/>
                <w:szCs w:val="21"/>
              </w:rPr>
              <w:t>服务对象</w:t>
            </w:r>
          </w:p>
        </w:tc>
        <w:tc>
          <w:tcPr>
            <w:tcW w:w="1391"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ascii="黑体" w:eastAsia="黑体" w:cs="黑体"/>
                <w:sz w:val="21"/>
                <w:szCs w:val="21"/>
              </w:rPr>
            </w:pPr>
            <w:r>
              <w:rPr>
                <w:rFonts w:ascii="黑体" w:eastAsia="黑体" w:cs="黑体" w:hint="eastAsia"/>
                <w:sz w:val="21"/>
                <w:szCs w:val="21"/>
              </w:rPr>
              <w:t>办理层级</w:t>
            </w:r>
          </w:p>
        </w:tc>
      </w:tr>
      <w:tr w:rsidR="00491EA4">
        <w:trPr>
          <w:tblHeade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ascii="黑体" w:eastAsia="黑体" w:cs="黑体"/>
                <w:sz w:val="21"/>
                <w:szCs w:val="21"/>
              </w:rPr>
            </w:pPr>
            <w:r>
              <w:rPr>
                <w:rFonts w:ascii="黑体" w:eastAsia="黑体" w:cs="黑体" w:hint="eastAsia"/>
                <w:sz w:val="21"/>
                <w:szCs w:val="21"/>
              </w:rPr>
              <w:t>主项名称</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ascii="黑体" w:eastAsia="黑体" w:cs="黑体"/>
                <w:sz w:val="21"/>
                <w:szCs w:val="21"/>
              </w:rPr>
            </w:pPr>
            <w:r>
              <w:rPr>
                <w:rFonts w:ascii="黑体" w:eastAsia="黑体" w:cs="黑体" w:hint="eastAsia"/>
                <w:sz w:val="21"/>
                <w:szCs w:val="21"/>
              </w:rPr>
              <w:t>子项项号</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ascii="黑体" w:eastAsia="黑体" w:cs="黑体"/>
                <w:sz w:val="21"/>
                <w:szCs w:val="21"/>
              </w:rPr>
            </w:pPr>
            <w:r>
              <w:rPr>
                <w:rFonts w:ascii="黑体" w:eastAsia="黑体" w:cs="黑体" w:hint="eastAsia"/>
                <w:sz w:val="21"/>
                <w:szCs w:val="21"/>
              </w:rPr>
              <w:t>子项名称</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ascii="黑体" w:eastAsia="黑体" w:cs="黑体"/>
                <w:sz w:val="21"/>
                <w:szCs w:val="21"/>
              </w:rPr>
            </w:pPr>
            <w:r>
              <w:rPr>
                <w:rFonts w:ascii="黑体" w:eastAsia="黑体" w:cs="黑体" w:hint="eastAsia"/>
                <w:sz w:val="21"/>
                <w:szCs w:val="21"/>
              </w:rPr>
              <w:t>依申请类</w:t>
            </w:r>
          </w:p>
        </w:tc>
        <w:tc>
          <w:tcPr>
            <w:tcW w:w="682" w:type="dxa"/>
            <w:tcBorders>
              <w:top w:val="single" w:sz="8" w:space="0" w:color="000000"/>
              <w:left w:val="single" w:sz="8" w:space="0" w:color="000000"/>
              <w:bottom w:val="single" w:sz="8" w:space="0" w:color="000000"/>
              <w:right w:val="single" w:sz="8" w:space="0" w:color="000000"/>
            </w:tcBorders>
            <w:noWrap/>
          </w:tcPr>
          <w:p w:rsidR="00491EA4" w:rsidRDefault="007A6938">
            <w:pPr>
              <w:adjustRightInd w:val="0"/>
              <w:snapToGrid w:val="0"/>
              <w:ind w:firstLineChars="0" w:firstLine="0"/>
              <w:jc w:val="center"/>
              <w:rPr>
                <w:rFonts w:ascii="黑体" w:eastAsia="黑体" w:cs="黑体"/>
                <w:sz w:val="21"/>
                <w:szCs w:val="21"/>
              </w:rPr>
            </w:pPr>
            <w:r>
              <w:rPr>
                <w:rFonts w:ascii="黑体" w:eastAsia="黑体" w:cs="黑体" w:hint="eastAsia"/>
                <w:sz w:val="21"/>
                <w:szCs w:val="21"/>
              </w:rPr>
              <w:t>主动行使类</w:t>
            </w:r>
          </w:p>
        </w:tc>
        <w:tc>
          <w:tcPr>
            <w:tcW w:w="4908"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68"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391"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r>
      <w:tr w:rsidR="00491EA4">
        <w:trPr>
          <w:trHeight w:val="818"/>
          <w:jc w:val="center"/>
        </w:trPr>
        <w:tc>
          <w:tcPr>
            <w:tcW w:w="12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市发展</w:t>
            </w:r>
          </w:p>
          <w:p w:rsidR="00491EA4" w:rsidRDefault="007A6938">
            <w:pPr>
              <w:adjustRightInd w:val="0"/>
              <w:snapToGrid w:val="0"/>
              <w:ind w:firstLineChars="0" w:firstLine="0"/>
              <w:jc w:val="center"/>
              <w:rPr>
                <w:rFonts w:eastAsia="仿宋_GB2312"/>
                <w:sz w:val="21"/>
                <w:szCs w:val="21"/>
              </w:rPr>
            </w:pPr>
            <w:r>
              <w:rPr>
                <w:rFonts w:eastAsia="仿宋_GB2312"/>
                <w:sz w:val="21"/>
                <w:szCs w:val="21"/>
              </w:rPr>
              <w:t>改革委</w:t>
            </w: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发布重要商品和服务价格监测信息</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6"/>
                <w:sz w:val="21"/>
                <w:szCs w:val="21"/>
              </w:rPr>
              <w:t>发布重要商品和服务价格监测信息</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《四川省价格监测规定》（省政府令第</w:t>
            </w:r>
            <w:r>
              <w:rPr>
                <w:rFonts w:eastAsia="仿宋_GB2312"/>
                <w:sz w:val="21"/>
                <w:szCs w:val="21"/>
              </w:rPr>
              <w:t>217</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w:t>
            </w:r>
          </w:p>
        </w:tc>
      </w:tr>
      <w:tr w:rsidR="00491EA4">
        <w:trPr>
          <w:trHeight w:val="641"/>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市教育和体育局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教育资助</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义务教育家庭经济困难学生生活补助查询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《四川省人民政府办公厅关于印发〈四川省教育领域省与市县财政事权和支出责任划分改革方案〉的通知》（川办发〔</w:t>
            </w:r>
            <w:r>
              <w:rPr>
                <w:rFonts w:eastAsia="仿宋_GB2312"/>
                <w:sz w:val="21"/>
                <w:szCs w:val="21"/>
              </w:rPr>
              <w:t>2020</w:t>
            </w:r>
            <w:r>
              <w:rPr>
                <w:rFonts w:eastAsia="仿宋_GB2312"/>
                <w:sz w:val="21"/>
                <w:szCs w:val="21"/>
              </w:rPr>
              <w:t>〕</w:t>
            </w:r>
            <w:r>
              <w:rPr>
                <w:rFonts w:eastAsia="仿宋_GB2312"/>
                <w:sz w:val="21"/>
                <w:szCs w:val="21"/>
              </w:rPr>
              <w:t>64</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777"/>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普通高中国家助学金、免学费查询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《四川省财政厅</w:t>
            </w:r>
            <w:r>
              <w:rPr>
                <w:rFonts w:eastAsia="仿宋_GB2312"/>
                <w:sz w:val="21"/>
                <w:szCs w:val="21"/>
              </w:rPr>
              <w:t xml:space="preserve"> </w:t>
            </w:r>
            <w:r>
              <w:rPr>
                <w:rFonts w:eastAsia="仿宋_GB2312"/>
                <w:sz w:val="21"/>
                <w:szCs w:val="21"/>
              </w:rPr>
              <w:t>四川省教育厅关于建立普通高中家庭经济困难学生国家资助制度的实施意见》（川财教〔</w:t>
            </w:r>
            <w:r>
              <w:rPr>
                <w:rFonts w:eastAsia="仿宋_GB2312"/>
                <w:sz w:val="21"/>
                <w:szCs w:val="21"/>
              </w:rPr>
              <w:t>2010</w:t>
            </w:r>
            <w:r>
              <w:rPr>
                <w:rFonts w:eastAsia="仿宋_GB2312"/>
                <w:sz w:val="21"/>
                <w:szCs w:val="21"/>
              </w:rPr>
              <w:t>〕</w:t>
            </w:r>
            <w:r>
              <w:rPr>
                <w:rFonts w:eastAsia="仿宋_GB2312"/>
                <w:sz w:val="21"/>
                <w:szCs w:val="21"/>
              </w:rPr>
              <w:t>330</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715"/>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学前教育减免保教费查询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《四川省财政厅</w:t>
            </w:r>
            <w:r>
              <w:rPr>
                <w:rFonts w:eastAsia="仿宋_GB2312"/>
                <w:sz w:val="21"/>
                <w:szCs w:val="21"/>
              </w:rPr>
              <w:t xml:space="preserve"> </w:t>
            </w:r>
            <w:r>
              <w:rPr>
                <w:rFonts w:eastAsia="仿宋_GB2312"/>
                <w:sz w:val="21"/>
                <w:szCs w:val="21"/>
              </w:rPr>
              <w:t>四川省教育厅关于加大财政投入支持学前教育发展的通知》（川财教〔</w:t>
            </w:r>
            <w:r>
              <w:rPr>
                <w:rFonts w:eastAsia="仿宋_GB2312"/>
                <w:sz w:val="21"/>
                <w:szCs w:val="21"/>
              </w:rPr>
              <w:t>2011</w:t>
            </w:r>
            <w:r>
              <w:rPr>
                <w:rFonts w:eastAsia="仿宋_GB2312"/>
                <w:sz w:val="21"/>
                <w:szCs w:val="21"/>
              </w:rPr>
              <w:t>〕</w:t>
            </w:r>
            <w:r>
              <w:rPr>
                <w:rFonts w:eastAsia="仿宋_GB2312"/>
                <w:sz w:val="21"/>
                <w:szCs w:val="21"/>
              </w:rPr>
              <w:t>224</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1097"/>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6"/>
                <w:sz w:val="21"/>
                <w:szCs w:val="21"/>
              </w:rPr>
            </w:pPr>
            <w:r>
              <w:rPr>
                <w:rFonts w:eastAsia="仿宋_GB2312"/>
                <w:spacing w:val="-6"/>
                <w:sz w:val="21"/>
                <w:szCs w:val="21"/>
              </w:rPr>
              <w:t>中等职业学校学生国家助学金查询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《四川省财政厅</w:t>
            </w:r>
            <w:r>
              <w:rPr>
                <w:rFonts w:eastAsia="仿宋_GB2312"/>
                <w:sz w:val="21"/>
                <w:szCs w:val="21"/>
              </w:rPr>
              <w:t xml:space="preserve"> </w:t>
            </w:r>
            <w:r>
              <w:rPr>
                <w:rFonts w:eastAsia="仿宋_GB2312"/>
                <w:sz w:val="21"/>
                <w:szCs w:val="21"/>
              </w:rPr>
              <w:t>四川省发展和改革委员会</w:t>
            </w:r>
            <w:r>
              <w:rPr>
                <w:rFonts w:eastAsia="仿宋_GB2312"/>
                <w:sz w:val="21"/>
                <w:szCs w:val="21"/>
              </w:rPr>
              <w:t xml:space="preserve"> </w:t>
            </w:r>
            <w:r>
              <w:rPr>
                <w:rFonts w:eastAsia="仿宋_GB2312"/>
                <w:sz w:val="21"/>
                <w:szCs w:val="21"/>
              </w:rPr>
              <w:t>四川省教育厅</w:t>
            </w:r>
            <w:r>
              <w:rPr>
                <w:rFonts w:eastAsia="仿宋_GB2312"/>
                <w:sz w:val="21"/>
                <w:szCs w:val="21"/>
              </w:rPr>
              <w:t xml:space="preserve"> </w:t>
            </w:r>
            <w:r>
              <w:rPr>
                <w:rFonts w:eastAsia="仿宋_GB2312"/>
                <w:sz w:val="21"/>
                <w:szCs w:val="21"/>
              </w:rPr>
              <w:t>四川省人力资源和社会保障厅关于全面实行中等职业教育免学费政策进一步完善国家助学金制度的通知》（川财教〔</w:t>
            </w:r>
            <w:r>
              <w:rPr>
                <w:rFonts w:eastAsia="仿宋_GB2312"/>
                <w:sz w:val="21"/>
                <w:szCs w:val="21"/>
              </w:rPr>
              <w:t>2012</w:t>
            </w:r>
            <w:r>
              <w:rPr>
                <w:rFonts w:eastAsia="仿宋_GB2312"/>
                <w:sz w:val="21"/>
                <w:szCs w:val="21"/>
              </w:rPr>
              <w:t>〕</w:t>
            </w:r>
            <w:r>
              <w:rPr>
                <w:rFonts w:eastAsia="仿宋_GB2312"/>
                <w:sz w:val="21"/>
                <w:szCs w:val="21"/>
              </w:rPr>
              <w:t>298</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706"/>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6"/>
                <w:sz w:val="21"/>
                <w:szCs w:val="21"/>
              </w:rPr>
            </w:pPr>
            <w:r>
              <w:rPr>
                <w:rFonts w:eastAsia="仿宋_GB2312"/>
                <w:spacing w:val="-6"/>
                <w:sz w:val="21"/>
                <w:szCs w:val="21"/>
              </w:rPr>
              <w:t>学生资助政策咨询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《中华人民共和国政府信息公开条例》（国务院令第</w:t>
            </w:r>
            <w:r>
              <w:rPr>
                <w:rFonts w:eastAsia="仿宋_GB2312"/>
                <w:sz w:val="21"/>
                <w:szCs w:val="21"/>
              </w:rPr>
              <w:t>711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749"/>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教育考试服务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6"/>
                <w:sz w:val="21"/>
                <w:szCs w:val="21"/>
              </w:rPr>
            </w:pPr>
            <w:r>
              <w:rPr>
                <w:rFonts w:eastAsia="仿宋_GB2312"/>
                <w:spacing w:val="-6"/>
                <w:sz w:val="21"/>
                <w:szCs w:val="21"/>
              </w:rPr>
              <w:t>招生考试政策咨询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《中华人民共和国政府信息公开条例》（国务院令第</w:t>
            </w:r>
            <w:r>
              <w:rPr>
                <w:rFonts w:eastAsia="仿宋_GB2312"/>
                <w:sz w:val="21"/>
                <w:szCs w:val="21"/>
              </w:rPr>
              <w:t>711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406"/>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市教育和体育局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普通话水平等级服务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t>普通话水平等级测试</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《普通话水平测试管理规定》（教育部令第</w:t>
            </w:r>
            <w:r>
              <w:rPr>
                <w:rFonts w:eastAsia="仿宋_GB2312"/>
                <w:sz w:val="21"/>
                <w:szCs w:val="21"/>
              </w:rPr>
              <w:t>16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390"/>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普通话培训</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《中华人民共和国国家通用语言文字法》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406"/>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普通话证书查询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《普通话水平测试管理规定》（教育部令第</w:t>
            </w:r>
            <w:r>
              <w:rPr>
                <w:rFonts w:eastAsia="仿宋_GB2312"/>
                <w:sz w:val="21"/>
                <w:szCs w:val="21"/>
              </w:rPr>
              <w:t>16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518"/>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教师资格相关政策咨询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教师资格相关政策咨询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《教师资格条例》（国务院令第</w:t>
            </w:r>
            <w:r>
              <w:rPr>
                <w:rFonts w:eastAsia="仿宋_GB2312"/>
                <w:sz w:val="21"/>
                <w:szCs w:val="21"/>
              </w:rPr>
              <w:t>188</w:t>
            </w:r>
            <w:r>
              <w:rPr>
                <w:rFonts w:eastAsia="仿宋_GB2312"/>
                <w:sz w:val="21"/>
                <w:szCs w:val="21"/>
              </w:rPr>
              <w:t>号）《〈教师资格条例〉实施办法》（教育部令第</w:t>
            </w:r>
            <w:r>
              <w:rPr>
                <w:rFonts w:eastAsia="仿宋_GB2312"/>
                <w:sz w:val="21"/>
                <w:szCs w:val="21"/>
              </w:rPr>
              <w:t>10</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430"/>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t>中小学教师职称评聘政策咨询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中小学教师职称评聘政策咨询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《四川省中小学教师职称申报评审基本条件》（川教〔</w:t>
            </w:r>
            <w:r>
              <w:rPr>
                <w:rFonts w:eastAsia="仿宋_GB2312"/>
                <w:sz w:val="21"/>
                <w:szCs w:val="21"/>
              </w:rPr>
              <w:t>2020</w:t>
            </w:r>
            <w:r>
              <w:rPr>
                <w:rFonts w:eastAsia="仿宋_GB2312"/>
                <w:sz w:val="21"/>
                <w:szCs w:val="21"/>
              </w:rPr>
              <w:t>〕</w:t>
            </w:r>
            <w:r>
              <w:rPr>
                <w:rFonts w:eastAsia="仿宋_GB2312"/>
                <w:sz w:val="21"/>
                <w:szCs w:val="21"/>
              </w:rPr>
              <w:t>85</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661"/>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学生入学、学籍异动政策咨询及办理</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学前教育、义务教育阶段入学政策咨询及办理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《中华人民共和国义务教育法》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1014"/>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辖区学校中小学学生学籍管理服务（注册、毕业、学历认证等）</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《中华人民共和国义务教育法》《教育部关于印发〈中小学生学籍管理办法〉的通知》（教基一〔</w:t>
            </w:r>
            <w:r>
              <w:rPr>
                <w:rFonts w:eastAsia="仿宋_GB2312"/>
                <w:sz w:val="21"/>
                <w:szCs w:val="21"/>
              </w:rPr>
              <w:t>2013</w:t>
            </w:r>
            <w:r>
              <w:rPr>
                <w:rFonts w:eastAsia="仿宋_GB2312"/>
                <w:sz w:val="21"/>
                <w:szCs w:val="21"/>
              </w:rPr>
              <w:t>〕</w:t>
            </w:r>
            <w:r>
              <w:rPr>
                <w:rFonts w:eastAsia="仿宋_GB2312"/>
                <w:sz w:val="21"/>
                <w:szCs w:val="21"/>
              </w:rPr>
              <w:t>7</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702"/>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高中阶段（含中职学校）学籍异动政策咨询及办理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pacing w:val="-11"/>
                <w:sz w:val="21"/>
                <w:szCs w:val="21"/>
              </w:rPr>
              <w:t>《教育部关于印发〈中小学生学籍管理办法〉的通知》（教基一〔</w:t>
            </w:r>
            <w:r>
              <w:rPr>
                <w:rFonts w:eastAsia="仿宋_GB2312"/>
                <w:spacing w:val="-11"/>
                <w:sz w:val="21"/>
                <w:szCs w:val="21"/>
              </w:rPr>
              <w:t>2013</w:t>
            </w:r>
            <w:r>
              <w:rPr>
                <w:rFonts w:eastAsia="仿宋_GB2312"/>
                <w:spacing w:val="-11"/>
                <w:sz w:val="21"/>
                <w:szCs w:val="21"/>
              </w:rPr>
              <w:t>〕</w:t>
            </w:r>
            <w:r>
              <w:rPr>
                <w:rFonts w:eastAsia="仿宋_GB2312"/>
                <w:spacing w:val="-11"/>
                <w:sz w:val="21"/>
                <w:szCs w:val="21"/>
              </w:rPr>
              <w:t>7</w:t>
            </w:r>
            <w:r>
              <w:rPr>
                <w:rFonts w:eastAsia="仿宋_GB2312"/>
                <w:spacing w:val="-11"/>
                <w:sz w:val="21"/>
                <w:szCs w:val="21"/>
              </w:rPr>
              <w:t>号）《教育部关于印发〈中等职业学校学生学籍管理办法〉的通知》（教职成〔</w:t>
            </w:r>
            <w:r>
              <w:rPr>
                <w:rFonts w:eastAsia="仿宋_GB2312"/>
                <w:spacing w:val="-11"/>
                <w:sz w:val="21"/>
                <w:szCs w:val="21"/>
              </w:rPr>
              <w:t>2010</w:t>
            </w:r>
            <w:r>
              <w:rPr>
                <w:rFonts w:eastAsia="仿宋_GB2312"/>
                <w:spacing w:val="-11"/>
                <w:sz w:val="21"/>
                <w:szCs w:val="21"/>
              </w:rPr>
              <w:t>〕</w:t>
            </w:r>
            <w:r>
              <w:rPr>
                <w:rFonts w:eastAsia="仿宋_GB2312"/>
                <w:spacing w:val="-11"/>
                <w:sz w:val="21"/>
                <w:szCs w:val="21"/>
              </w:rPr>
              <w:t>7</w:t>
            </w:r>
            <w:r>
              <w:rPr>
                <w:rFonts w:eastAsia="仿宋_GB2312"/>
                <w:spacing w:val="-11"/>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742"/>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义务教育阶段学生学籍异动政策咨询及办理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pacing w:val="-6"/>
                <w:sz w:val="21"/>
                <w:szCs w:val="21"/>
              </w:rPr>
              <w:t>《中华人民共和国义务教育法》《教育部关于印发〈中小学生学籍管理办法〉的通知》（教基一〔</w:t>
            </w:r>
            <w:r>
              <w:rPr>
                <w:rFonts w:eastAsia="仿宋_GB2312"/>
                <w:spacing w:val="-6"/>
                <w:sz w:val="21"/>
                <w:szCs w:val="21"/>
              </w:rPr>
              <w:t>2013</w:t>
            </w:r>
            <w:r>
              <w:rPr>
                <w:rFonts w:eastAsia="仿宋_GB2312"/>
                <w:spacing w:val="-6"/>
                <w:sz w:val="21"/>
                <w:szCs w:val="21"/>
              </w:rPr>
              <w:t>〕</w:t>
            </w:r>
            <w:r>
              <w:rPr>
                <w:rFonts w:eastAsia="仿宋_GB2312"/>
                <w:spacing w:val="-6"/>
                <w:sz w:val="21"/>
                <w:szCs w:val="21"/>
              </w:rPr>
              <w:t>7</w:t>
            </w:r>
            <w:r>
              <w:rPr>
                <w:rFonts w:eastAsia="仿宋_GB2312"/>
                <w:spacing w:val="-6"/>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521"/>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7</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学校办学基本情况咨询</w:t>
            </w:r>
          </w:p>
          <w:p w:rsidR="00491EA4" w:rsidRDefault="00491EA4">
            <w:pPr>
              <w:adjustRightInd w:val="0"/>
              <w:snapToGrid w:val="0"/>
              <w:ind w:firstLineChars="0" w:firstLine="0"/>
              <w:jc w:val="center"/>
              <w:rPr>
                <w:rFonts w:eastAsia="仿宋_GB2312"/>
                <w:sz w:val="21"/>
                <w:szCs w:val="21"/>
              </w:rPr>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学校办学基本情况咨询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《中华人民共和国教育法》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市教育和体育局</w:t>
            </w: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8</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进城务工人员随迁子女接受义务教育入学申请办理</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6"/>
                <w:sz w:val="21"/>
                <w:szCs w:val="21"/>
              </w:rPr>
              <w:t>进城务工人员随迁子女接受义务教育入学申请办理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《四川省〈中华人民共和国义务教育法〉实施办法》（四川省第十二届人民代表大会常务委员会公告第</w:t>
            </w:r>
            <w:r>
              <w:rPr>
                <w:rFonts w:eastAsia="仿宋_GB2312"/>
                <w:sz w:val="21"/>
                <w:szCs w:val="21"/>
              </w:rPr>
              <w:t>19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9</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教师资格证补发、换发</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教师资格证补发、换发</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《〈教师资格条例〉实施办法》（教育部令第</w:t>
            </w:r>
            <w:r>
              <w:rPr>
                <w:rFonts w:eastAsia="仿宋_GB2312"/>
                <w:sz w:val="21"/>
                <w:szCs w:val="21"/>
              </w:rPr>
              <w:t>10</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997"/>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10</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四川省中等职业学校学生学历证明</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6"/>
                <w:sz w:val="21"/>
                <w:szCs w:val="21"/>
              </w:rPr>
            </w:pPr>
            <w:r>
              <w:rPr>
                <w:rFonts w:eastAsia="仿宋_GB2312"/>
                <w:spacing w:val="-6"/>
                <w:sz w:val="21"/>
                <w:szCs w:val="21"/>
              </w:rPr>
              <w:t>四川省中等职业学校学生学历证明</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《教育部关于印发〈中等职业学校学生学籍管理办法〉的通知》（教职成〔</w:t>
            </w:r>
            <w:r>
              <w:rPr>
                <w:rFonts w:eastAsia="仿宋_GB2312"/>
                <w:sz w:val="21"/>
                <w:szCs w:val="21"/>
              </w:rPr>
              <w:t>2010</w:t>
            </w:r>
            <w:r>
              <w:rPr>
                <w:rFonts w:eastAsia="仿宋_GB2312"/>
                <w:sz w:val="21"/>
                <w:szCs w:val="21"/>
              </w:rPr>
              <w:t>〕</w:t>
            </w:r>
            <w:r>
              <w:rPr>
                <w:rFonts w:eastAsia="仿宋_GB2312"/>
                <w:sz w:val="21"/>
                <w:szCs w:val="21"/>
              </w:rPr>
              <w:t>7</w:t>
            </w:r>
            <w:r>
              <w:rPr>
                <w:rFonts w:eastAsia="仿宋_GB2312"/>
                <w:sz w:val="21"/>
                <w:szCs w:val="21"/>
              </w:rPr>
              <w:t>号）《四川省教育厅关于做好全省中等职业学校毕业生学历证明工作的通知》（川教函〔</w:t>
            </w:r>
            <w:r>
              <w:rPr>
                <w:rFonts w:eastAsia="仿宋_GB2312"/>
                <w:sz w:val="21"/>
                <w:szCs w:val="21"/>
              </w:rPr>
              <w:t>2018</w:t>
            </w:r>
            <w:r>
              <w:rPr>
                <w:rFonts w:eastAsia="仿宋_GB2312"/>
                <w:sz w:val="21"/>
                <w:szCs w:val="21"/>
              </w:rPr>
              <w:t>〕</w:t>
            </w:r>
            <w:r>
              <w:rPr>
                <w:rFonts w:eastAsia="仿宋_GB2312"/>
                <w:sz w:val="21"/>
                <w:szCs w:val="21"/>
              </w:rPr>
              <w:t>297</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557"/>
          <w:jc w:val="center"/>
        </w:trPr>
        <w:tc>
          <w:tcPr>
            <w:tcW w:w="12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市科技局</w:t>
            </w: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科技政策咨询服务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6"/>
                <w:sz w:val="21"/>
                <w:szCs w:val="21"/>
              </w:rPr>
            </w:pPr>
            <w:r>
              <w:rPr>
                <w:rFonts w:eastAsia="仿宋_GB2312"/>
                <w:spacing w:val="-6"/>
                <w:sz w:val="21"/>
                <w:szCs w:val="21"/>
              </w:rPr>
              <w:t>科技政策咨询服务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《四川省科技进步条例》（四川省第十二届人民代表大会常务委员会公告第</w:t>
            </w:r>
            <w:r>
              <w:rPr>
                <w:rFonts w:eastAsia="仿宋_GB2312"/>
                <w:sz w:val="21"/>
                <w:szCs w:val="21"/>
              </w:rPr>
              <w:t>69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498"/>
          <w:jc w:val="center"/>
        </w:trPr>
        <w:tc>
          <w:tcPr>
            <w:tcW w:w="12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t>市民族宗教委</w:t>
            </w: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穆斯林出国朝觐报名排队</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穆斯林出国朝觐报名排队</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pacing w:val="-11"/>
                <w:sz w:val="21"/>
                <w:szCs w:val="21"/>
              </w:rPr>
              <w:t>《国家宗教事务局关于印发〈中国穆斯林出国朝觐报名排队办法（试行）〉的通知》（国宗发〔</w:t>
            </w:r>
            <w:r>
              <w:rPr>
                <w:rFonts w:eastAsia="仿宋_GB2312"/>
                <w:spacing w:val="-11"/>
                <w:sz w:val="21"/>
                <w:szCs w:val="21"/>
              </w:rPr>
              <w:t>2005</w:t>
            </w:r>
            <w:r>
              <w:rPr>
                <w:rFonts w:eastAsia="仿宋_GB2312"/>
                <w:spacing w:val="-11"/>
                <w:sz w:val="21"/>
                <w:szCs w:val="21"/>
              </w:rPr>
              <w:t>〕</w:t>
            </w:r>
            <w:r>
              <w:rPr>
                <w:rFonts w:eastAsia="仿宋_GB2312"/>
                <w:spacing w:val="-11"/>
                <w:sz w:val="21"/>
                <w:szCs w:val="21"/>
              </w:rPr>
              <w:t>34</w:t>
            </w:r>
            <w:r>
              <w:rPr>
                <w:rFonts w:eastAsia="仿宋_GB2312"/>
                <w:spacing w:val="-11"/>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w:t>
            </w:r>
          </w:p>
        </w:tc>
      </w:tr>
      <w:tr w:rsidR="00491EA4">
        <w:trPr>
          <w:trHeight w:val="570"/>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市公安局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户政业务办理</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居民身份证办理（包括临时身份证）</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《中华人民共和国身份证法》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居民身份证省内异地办理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《公安部关于建立〈居民身份证异地受理挂失申报和丢失招领制度的意见〉的通知》（公通字〔</w:t>
            </w:r>
            <w:r>
              <w:rPr>
                <w:rFonts w:eastAsia="仿宋_GB2312"/>
                <w:sz w:val="21"/>
                <w:szCs w:val="21"/>
              </w:rPr>
              <w:t>2015</w:t>
            </w:r>
            <w:r>
              <w:rPr>
                <w:rFonts w:eastAsia="仿宋_GB2312"/>
                <w:sz w:val="21"/>
                <w:szCs w:val="21"/>
              </w:rPr>
              <w:t>〕</w:t>
            </w:r>
            <w:r>
              <w:rPr>
                <w:rFonts w:eastAsia="仿宋_GB2312"/>
                <w:sz w:val="21"/>
                <w:szCs w:val="21"/>
              </w:rPr>
              <w:t>34</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居民身份证跨省异地办理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《公安部关于建立〈居民身份证异地受理挂失申报和丢失招领制度的意见〉的通知》（公通字〔</w:t>
            </w:r>
            <w:r>
              <w:rPr>
                <w:rFonts w:eastAsia="仿宋_GB2312"/>
                <w:sz w:val="21"/>
                <w:szCs w:val="21"/>
              </w:rPr>
              <w:t>2015</w:t>
            </w:r>
            <w:r>
              <w:rPr>
                <w:rFonts w:eastAsia="仿宋_GB2312"/>
                <w:sz w:val="21"/>
                <w:szCs w:val="21"/>
              </w:rPr>
              <w:t>〕</w:t>
            </w:r>
            <w:r>
              <w:rPr>
                <w:rFonts w:eastAsia="仿宋_GB2312"/>
                <w:sz w:val="21"/>
                <w:szCs w:val="21"/>
              </w:rPr>
              <w:lastRenderedPageBreak/>
              <w:t>34</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lastRenderedPageBreak/>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592"/>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居民身份证挂失申报、丢失招领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pacing w:val="-6"/>
                <w:sz w:val="21"/>
                <w:szCs w:val="21"/>
              </w:rPr>
              <w:t>《公安部关于建立〈居民身份证异地受理挂失申报和丢失招领制度的意见〉的通知》（公通字〔</w:t>
            </w:r>
            <w:r>
              <w:rPr>
                <w:rFonts w:eastAsia="仿宋_GB2312"/>
                <w:spacing w:val="-6"/>
                <w:sz w:val="21"/>
                <w:szCs w:val="21"/>
              </w:rPr>
              <w:t>2015</w:t>
            </w:r>
            <w:r>
              <w:rPr>
                <w:rFonts w:eastAsia="仿宋_GB2312"/>
                <w:spacing w:val="-6"/>
                <w:sz w:val="21"/>
                <w:szCs w:val="21"/>
              </w:rPr>
              <w:t>〕</w:t>
            </w:r>
            <w:r>
              <w:rPr>
                <w:rFonts w:eastAsia="仿宋_GB2312"/>
                <w:spacing w:val="-6"/>
                <w:sz w:val="21"/>
                <w:szCs w:val="21"/>
              </w:rPr>
              <w:t>34</w:t>
            </w:r>
            <w:r>
              <w:rPr>
                <w:rFonts w:eastAsia="仿宋_GB2312"/>
                <w:spacing w:val="-6"/>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市公安局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t>派出所出具证明</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户口登记项目内容变更更正证明</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pacing w:val="-11"/>
                <w:sz w:val="21"/>
                <w:szCs w:val="21"/>
              </w:rPr>
            </w:pPr>
            <w:r>
              <w:rPr>
                <w:rFonts w:eastAsia="仿宋_GB2312"/>
                <w:spacing w:val="-11"/>
                <w:sz w:val="21"/>
                <w:szCs w:val="21"/>
              </w:rPr>
              <w:t>《公安部等部委关于印发〈关于改进和规范公安派出所出具证明工作的意见〉的通知》（公通字〔</w:t>
            </w:r>
            <w:r>
              <w:rPr>
                <w:rFonts w:eastAsia="仿宋_GB2312"/>
                <w:spacing w:val="-11"/>
                <w:sz w:val="21"/>
                <w:szCs w:val="21"/>
              </w:rPr>
              <w:t>2016</w:t>
            </w:r>
            <w:r>
              <w:rPr>
                <w:rFonts w:eastAsia="仿宋_GB2312"/>
                <w:spacing w:val="-11"/>
                <w:sz w:val="21"/>
                <w:szCs w:val="21"/>
              </w:rPr>
              <w:t>〕</w:t>
            </w:r>
            <w:r>
              <w:rPr>
                <w:rFonts w:eastAsia="仿宋_GB2312"/>
                <w:spacing w:val="-11"/>
                <w:sz w:val="21"/>
                <w:szCs w:val="21"/>
              </w:rPr>
              <w:t>21</w:t>
            </w:r>
            <w:r>
              <w:rPr>
                <w:rFonts w:eastAsia="仿宋_GB2312"/>
                <w:spacing w:val="-11"/>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注销户口证明</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pacing w:val="-11"/>
                <w:sz w:val="21"/>
                <w:szCs w:val="21"/>
              </w:rPr>
            </w:pPr>
            <w:r>
              <w:rPr>
                <w:rFonts w:eastAsia="仿宋_GB2312"/>
                <w:spacing w:val="-11"/>
                <w:sz w:val="21"/>
                <w:szCs w:val="21"/>
              </w:rPr>
              <w:t>《公安部等部委关于印发〈关于改进和规范公安派出所出具证明工作的意见〉的通知》（公通字〔</w:t>
            </w:r>
            <w:r>
              <w:rPr>
                <w:rFonts w:eastAsia="仿宋_GB2312"/>
                <w:spacing w:val="-11"/>
                <w:sz w:val="21"/>
                <w:szCs w:val="21"/>
              </w:rPr>
              <w:t>2016</w:t>
            </w:r>
            <w:r>
              <w:rPr>
                <w:rFonts w:eastAsia="仿宋_GB2312"/>
                <w:spacing w:val="-11"/>
                <w:sz w:val="21"/>
                <w:szCs w:val="21"/>
              </w:rPr>
              <w:t>〕</w:t>
            </w:r>
            <w:r>
              <w:rPr>
                <w:rFonts w:eastAsia="仿宋_GB2312"/>
                <w:spacing w:val="-11"/>
                <w:sz w:val="21"/>
                <w:szCs w:val="21"/>
              </w:rPr>
              <w:t>21</w:t>
            </w:r>
            <w:r>
              <w:rPr>
                <w:rFonts w:eastAsia="仿宋_GB2312"/>
                <w:spacing w:val="-11"/>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亲属关系证明</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pacing w:val="-11"/>
                <w:sz w:val="21"/>
                <w:szCs w:val="21"/>
              </w:rPr>
            </w:pPr>
            <w:r>
              <w:rPr>
                <w:rFonts w:eastAsia="仿宋_GB2312"/>
                <w:spacing w:val="-11"/>
                <w:sz w:val="21"/>
                <w:szCs w:val="21"/>
              </w:rPr>
              <w:t>《公安部等部委关于印发〈关于改进和规范公安派出所出具证明工作的意见〉的通知》（公通字〔</w:t>
            </w:r>
            <w:r>
              <w:rPr>
                <w:rFonts w:eastAsia="仿宋_GB2312"/>
                <w:spacing w:val="-11"/>
                <w:sz w:val="21"/>
                <w:szCs w:val="21"/>
              </w:rPr>
              <w:t>2016</w:t>
            </w:r>
            <w:r>
              <w:rPr>
                <w:rFonts w:eastAsia="仿宋_GB2312"/>
                <w:spacing w:val="-11"/>
                <w:sz w:val="21"/>
                <w:szCs w:val="21"/>
              </w:rPr>
              <w:t>〕</w:t>
            </w:r>
            <w:r>
              <w:rPr>
                <w:rFonts w:eastAsia="仿宋_GB2312"/>
                <w:spacing w:val="-11"/>
                <w:sz w:val="21"/>
                <w:szCs w:val="21"/>
              </w:rPr>
              <w:t>21</w:t>
            </w:r>
            <w:r>
              <w:rPr>
                <w:rFonts w:eastAsia="仿宋_GB2312"/>
                <w:spacing w:val="-11"/>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6"/>
                <w:sz w:val="21"/>
                <w:szCs w:val="21"/>
              </w:rPr>
              <w:t>被拐儿童身份证明</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pacing w:val="-11"/>
                <w:sz w:val="21"/>
                <w:szCs w:val="21"/>
              </w:rPr>
            </w:pPr>
            <w:r>
              <w:rPr>
                <w:rFonts w:eastAsia="仿宋_GB2312"/>
                <w:spacing w:val="-11"/>
                <w:sz w:val="21"/>
                <w:szCs w:val="21"/>
              </w:rPr>
              <w:t>《公安部等部委关于印发〈关于改进和规范公安派出所出具证明工作的意见〉的通知》（公通字〔</w:t>
            </w:r>
            <w:r>
              <w:rPr>
                <w:rFonts w:eastAsia="仿宋_GB2312"/>
                <w:spacing w:val="-11"/>
                <w:sz w:val="21"/>
                <w:szCs w:val="21"/>
              </w:rPr>
              <w:t>2016</w:t>
            </w:r>
            <w:r>
              <w:rPr>
                <w:rFonts w:eastAsia="仿宋_GB2312"/>
                <w:spacing w:val="-11"/>
                <w:sz w:val="21"/>
                <w:szCs w:val="21"/>
              </w:rPr>
              <w:t>〕</w:t>
            </w:r>
            <w:r>
              <w:rPr>
                <w:rFonts w:eastAsia="仿宋_GB2312"/>
                <w:spacing w:val="-11"/>
                <w:sz w:val="21"/>
                <w:szCs w:val="21"/>
              </w:rPr>
              <w:t>21</w:t>
            </w:r>
            <w:r>
              <w:rPr>
                <w:rFonts w:eastAsia="仿宋_GB2312"/>
                <w:spacing w:val="-11"/>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捡拾弃婴（儿童）报案证明</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pacing w:val="-11"/>
                <w:sz w:val="21"/>
                <w:szCs w:val="21"/>
              </w:rPr>
            </w:pPr>
            <w:r>
              <w:rPr>
                <w:rFonts w:eastAsia="仿宋_GB2312"/>
                <w:spacing w:val="-11"/>
                <w:sz w:val="21"/>
                <w:szCs w:val="21"/>
              </w:rPr>
              <w:t>《公安部等部委关于印发〈关于改进和规范公安派出所出具证明工作的意见〉的通知》（公通字〔</w:t>
            </w:r>
            <w:r>
              <w:rPr>
                <w:rFonts w:eastAsia="仿宋_GB2312"/>
                <w:spacing w:val="-11"/>
                <w:sz w:val="21"/>
                <w:szCs w:val="21"/>
              </w:rPr>
              <w:t>2016</w:t>
            </w:r>
            <w:r>
              <w:rPr>
                <w:rFonts w:eastAsia="仿宋_GB2312"/>
                <w:spacing w:val="-11"/>
                <w:sz w:val="21"/>
                <w:szCs w:val="21"/>
              </w:rPr>
              <w:t>〕</w:t>
            </w:r>
            <w:r>
              <w:rPr>
                <w:rFonts w:eastAsia="仿宋_GB2312"/>
                <w:spacing w:val="-11"/>
                <w:sz w:val="21"/>
                <w:szCs w:val="21"/>
              </w:rPr>
              <w:t>21</w:t>
            </w:r>
            <w:r>
              <w:rPr>
                <w:rFonts w:eastAsia="仿宋_GB2312"/>
                <w:spacing w:val="-11"/>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非正常死亡证明</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pacing w:val="-11"/>
                <w:sz w:val="21"/>
                <w:szCs w:val="21"/>
              </w:rPr>
            </w:pPr>
            <w:r>
              <w:rPr>
                <w:rFonts w:eastAsia="仿宋_GB2312"/>
                <w:spacing w:val="-11"/>
                <w:sz w:val="21"/>
                <w:szCs w:val="21"/>
              </w:rPr>
              <w:t>《公安部等部委关于印发〈关于改进和规范公安派出所出具证明工作的意见〉的通知》（公通字〔</w:t>
            </w:r>
            <w:r>
              <w:rPr>
                <w:rFonts w:eastAsia="仿宋_GB2312"/>
                <w:spacing w:val="-11"/>
                <w:sz w:val="21"/>
                <w:szCs w:val="21"/>
              </w:rPr>
              <w:t>2016</w:t>
            </w:r>
            <w:r>
              <w:rPr>
                <w:rFonts w:eastAsia="仿宋_GB2312"/>
                <w:spacing w:val="-11"/>
                <w:sz w:val="21"/>
                <w:szCs w:val="21"/>
              </w:rPr>
              <w:t>〕</w:t>
            </w:r>
            <w:r>
              <w:rPr>
                <w:rFonts w:eastAsia="仿宋_GB2312"/>
                <w:spacing w:val="-11"/>
                <w:sz w:val="21"/>
                <w:szCs w:val="21"/>
              </w:rPr>
              <w:t>21</w:t>
            </w:r>
            <w:r>
              <w:rPr>
                <w:rFonts w:eastAsia="仿宋_GB2312"/>
                <w:spacing w:val="-11"/>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551"/>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临时身份证明</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pacing w:val="-11"/>
                <w:sz w:val="21"/>
                <w:szCs w:val="21"/>
              </w:rPr>
            </w:pPr>
            <w:r>
              <w:rPr>
                <w:rFonts w:eastAsia="仿宋_GB2312"/>
                <w:spacing w:val="-11"/>
                <w:sz w:val="21"/>
                <w:szCs w:val="21"/>
              </w:rPr>
              <w:t>《公安部等部委关于印发〈关于改进和规范公安派出所出具证明工作的意见〉的通知》（公通字〔</w:t>
            </w:r>
            <w:r>
              <w:rPr>
                <w:rFonts w:eastAsia="仿宋_GB2312"/>
                <w:spacing w:val="-11"/>
                <w:sz w:val="21"/>
                <w:szCs w:val="21"/>
              </w:rPr>
              <w:t>2016</w:t>
            </w:r>
            <w:r>
              <w:rPr>
                <w:rFonts w:eastAsia="仿宋_GB2312"/>
                <w:spacing w:val="-11"/>
                <w:sz w:val="21"/>
                <w:szCs w:val="21"/>
              </w:rPr>
              <w:t>〕</w:t>
            </w:r>
            <w:r>
              <w:rPr>
                <w:rFonts w:eastAsia="仿宋_GB2312"/>
                <w:spacing w:val="-11"/>
                <w:sz w:val="21"/>
                <w:szCs w:val="21"/>
              </w:rPr>
              <w:t>21</w:t>
            </w:r>
            <w:r>
              <w:rPr>
                <w:rFonts w:eastAsia="仿宋_GB2312"/>
                <w:spacing w:val="-11"/>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565"/>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无犯罪记录证明</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pacing w:val="-11"/>
                <w:sz w:val="21"/>
                <w:szCs w:val="21"/>
              </w:rPr>
            </w:pPr>
            <w:r>
              <w:rPr>
                <w:rFonts w:eastAsia="仿宋_GB2312"/>
                <w:spacing w:val="-11"/>
                <w:sz w:val="21"/>
                <w:szCs w:val="21"/>
              </w:rPr>
              <w:t>《公安部等部委关于印发〈关于改进和规范公安派出所出具证明工作的意见〉的通知》（公通字〔</w:t>
            </w:r>
            <w:r>
              <w:rPr>
                <w:rFonts w:eastAsia="仿宋_GB2312"/>
                <w:spacing w:val="-11"/>
                <w:sz w:val="21"/>
                <w:szCs w:val="21"/>
              </w:rPr>
              <w:t>2016</w:t>
            </w:r>
            <w:r>
              <w:rPr>
                <w:rFonts w:eastAsia="仿宋_GB2312"/>
                <w:spacing w:val="-11"/>
                <w:sz w:val="21"/>
                <w:szCs w:val="21"/>
              </w:rPr>
              <w:t>〕</w:t>
            </w:r>
            <w:r>
              <w:rPr>
                <w:rFonts w:eastAsia="仿宋_GB2312"/>
                <w:spacing w:val="-11"/>
                <w:sz w:val="21"/>
                <w:szCs w:val="21"/>
              </w:rPr>
              <w:t>21</w:t>
            </w:r>
            <w:r>
              <w:rPr>
                <w:rFonts w:eastAsia="仿宋_GB2312"/>
                <w:spacing w:val="-11"/>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554"/>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居住证办理</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居住证办理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《居住证暂行条例》（国务院令第</w:t>
            </w:r>
            <w:r>
              <w:rPr>
                <w:rFonts w:eastAsia="仿宋_GB2312"/>
                <w:sz w:val="21"/>
                <w:szCs w:val="21"/>
              </w:rPr>
              <w:t>663</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1607"/>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交通记录证明</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由当地公安机关核发的机动车驾驶证并有</w:t>
            </w:r>
            <w:r>
              <w:rPr>
                <w:rFonts w:eastAsia="仿宋_GB2312"/>
                <w:sz w:val="21"/>
                <w:szCs w:val="21"/>
              </w:rPr>
              <w:t>3</w:t>
            </w:r>
            <w:r>
              <w:rPr>
                <w:rFonts w:eastAsia="仿宋_GB2312"/>
                <w:sz w:val="21"/>
                <w:szCs w:val="21"/>
              </w:rPr>
              <w:t>年以上驾龄、并安全行车、无重大交通事故责任记录</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《出租汽车驾驶员从业资格管理规定》（交通运输部令</w:t>
            </w:r>
            <w:r>
              <w:rPr>
                <w:rFonts w:eastAsia="仿宋_GB2312"/>
                <w:sz w:val="21"/>
                <w:szCs w:val="21"/>
              </w:rPr>
              <w:t>2016</w:t>
            </w:r>
            <w:r>
              <w:rPr>
                <w:rFonts w:eastAsia="仿宋_GB2312"/>
                <w:sz w:val="21"/>
                <w:szCs w:val="21"/>
              </w:rPr>
              <w:t>年第</w:t>
            </w:r>
            <w:r>
              <w:rPr>
                <w:rFonts w:eastAsia="仿宋_GB2312"/>
                <w:sz w:val="21"/>
                <w:szCs w:val="21"/>
              </w:rPr>
              <w:t>63</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市公安局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交通记录证明</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出具已聘用或者拟聘用驾驶人员的</w:t>
            </w:r>
            <w:r>
              <w:rPr>
                <w:rFonts w:eastAsia="仿宋_GB2312"/>
                <w:sz w:val="21"/>
                <w:szCs w:val="21"/>
              </w:rPr>
              <w:t>3</w:t>
            </w:r>
            <w:r>
              <w:rPr>
                <w:rFonts w:eastAsia="仿宋_GB2312"/>
                <w:sz w:val="21"/>
                <w:szCs w:val="21"/>
              </w:rPr>
              <w:t>年内无重大以上交通责任事故的证明</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《道路旅客运输及客运站管理规定》（交通运输部令</w:t>
            </w:r>
            <w:r>
              <w:rPr>
                <w:rFonts w:eastAsia="仿宋_GB2312"/>
                <w:sz w:val="21"/>
                <w:szCs w:val="21"/>
              </w:rPr>
              <w:t>2020</w:t>
            </w:r>
            <w:r>
              <w:rPr>
                <w:rFonts w:eastAsia="仿宋_GB2312"/>
                <w:sz w:val="21"/>
                <w:szCs w:val="21"/>
              </w:rPr>
              <w:t>年第</w:t>
            </w:r>
            <w:r>
              <w:rPr>
                <w:rFonts w:eastAsia="仿宋_GB2312"/>
                <w:sz w:val="21"/>
                <w:szCs w:val="21"/>
              </w:rPr>
              <w:t>17</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w:t>
            </w:r>
          </w:p>
        </w:tc>
      </w:tr>
      <w:tr w:rsidR="00491EA4">
        <w:trPr>
          <w:trHeight w:val="564"/>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出具的相关人员安全驾驶经历证明</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《机动车驾驶员培训管理规定》（交通运输部令</w:t>
            </w:r>
            <w:r>
              <w:rPr>
                <w:rFonts w:eastAsia="仿宋_GB2312"/>
                <w:sz w:val="21"/>
                <w:szCs w:val="21"/>
              </w:rPr>
              <w:t>2016</w:t>
            </w:r>
            <w:r>
              <w:rPr>
                <w:rFonts w:eastAsia="仿宋_GB2312"/>
                <w:sz w:val="21"/>
                <w:szCs w:val="21"/>
              </w:rPr>
              <w:t>年第</w:t>
            </w:r>
            <w:r>
              <w:rPr>
                <w:rFonts w:eastAsia="仿宋_GB2312"/>
                <w:sz w:val="21"/>
                <w:szCs w:val="21"/>
              </w:rPr>
              <w:t>51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特种行业备案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旧货业备案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《公安部关于深化娱乐服务场所和特种行业治安管理改革进一步依法加强事中事后监管的工作意见》（公治〔</w:t>
            </w:r>
            <w:r>
              <w:rPr>
                <w:rFonts w:eastAsia="仿宋_GB2312"/>
                <w:sz w:val="21"/>
                <w:szCs w:val="21"/>
              </w:rPr>
              <w:t>2017</w:t>
            </w:r>
            <w:r>
              <w:rPr>
                <w:rFonts w:eastAsia="仿宋_GB2312"/>
                <w:sz w:val="21"/>
                <w:szCs w:val="21"/>
              </w:rPr>
              <w:t>〕</w:t>
            </w:r>
            <w:r>
              <w:rPr>
                <w:rFonts w:eastAsia="仿宋_GB2312"/>
                <w:sz w:val="21"/>
                <w:szCs w:val="21"/>
              </w:rPr>
              <w:t>529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旧手机交易业备案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《公安部关于深化娱乐服务场所和特种行业治安管理改革进一步依法加强事中事后监管的工作意见》（公治〔</w:t>
            </w:r>
            <w:r>
              <w:rPr>
                <w:rFonts w:eastAsia="仿宋_GB2312"/>
                <w:sz w:val="21"/>
                <w:szCs w:val="21"/>
              </w:rPr>
              <w:t>2017</w:t>
            </w:r>
            <w:r>
              <w:rPr>
                <w:rFonts w:eastAsia="仿宋_GB2312"/>
                <w:sz w:val="21"/>
                <w:szCs w:val="21"/>
              </w:rPr>
              <w:t>〕</w:t>
            </w:r>
            <w:r>
              <w:rPr>
                <w:rFonts w:eastAsia="仿宋_GB2312"/>
                <w:sz w:val="21"/>
                <w:szCs w:val="21"/>
              </w:rPr>
              <w:t>529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开锁业备案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《公安部关于深化娱乐服务场所和特种行业治安管理改革进一步依法加强事中事后监管的工作意见》（公治〔</w:t>
            </w:r>
            <w:r>
              <w:rPr>
                <w:rFonts w:eastAsia="仿宋_GB2312"/>
                <w:sz w:val="21"/>
                <w:szCs w:val="21"/>
              </w:rPr>
              <w:t>2017</w:t>
            </w:r>
            <w:r>
              <w:rPr>
                <w:rFonts w:eastAsia="仿宋_GB2312"/>
                <w:sz w:val="21"/>
                <w:szCs w:val="21"/>
              </w:rPr>
              <w:t>〕</w:t>
            </w:r>
            <w:r>
              <w:rPr>
                <w:rFonts w:eastAsia="仿宋_GB2312"/>
                <w:sz w:val="21"/>
                <w:szCs w:val="21"/>
              </w:rPr>
              <w:t>529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627"/>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7"/>
                <w:sz w:val="21"/>
                <w:szCs w:val="21"/>
              </w:rPr>
            </w:pPr>
            <w:r>
              <w:rPr>
                <w:rFonts w:eastAsia="仿宋_GB2312"/>
                <w:spacing w:val="-17"/>
                <w:sz w:val="21"/>
                <w:szCs w:val="21"/>
              </w:rPr>
              <w:t>出入境记录查询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出入境记录查询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《公安机关查询出入境记录工作规定》（公境〔</w:t>
            </w:r>
            <w:r>
              <w:rPr>
                <w:rFonts w:eastAsia="仿宋_GB2312"/>
                <w:sz w:val="21"/>
                <w:szCs w:val="21"/>
              </w:rPr>
              <w:t>2011</w:t>
            </w:r>
            <w:r>
              <w:rPr>
                <w:rFonts w:eastAsia="仿宋_GB2312"/>
                <w:sz w:val="21"/>
                <w:szCs w:val="21"/>
              </w:rPr>
              <w:t>〕</w:t>
            </w:r>
            <w:r>
              <w:rPr>
                <w:rFonts w:eastAsia="仿宋_GB2312"/>
                <w:sz w:val="21"/>
                <w:szCs w:val="21"/>
              </w:rPr>
              <w:t>3224</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市民政局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出具社会组织开立验资账户通知书</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出具社会团体开立验资账户通知书</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《中国人民银行成都分行</w:t>
            </w:r>
            <w:r>
              <w:rPr>
                <w:rFonts w:eastAsia="仿宋_GB2312"/>
                <w:sz w:val="21"/>
                <w:szCs w:val="21"/>
              </w:rPr>
              <w:t xml:space="preserve"> </w:t>
            </w:r>
            <w:r>
              <w:rPr>
                <w:rFonts w:eastAsia="仿宋_GB2312"/>
                <w:sz w:val="21"/>
                <w:szCs w:val="21"/>
              </w:rPr>
              <w:t>四川省民政厅关于规范社会组织开立临时存款账户有关事项的通知》（成银发〔</w:t>
            </w:r>
            <w:r>
              <w:rPr>
                <w:rFonts w:eastAsia="仿宋_GB2312"/>
                <w:sz w:val="21"/>
                <w:szCs w:val="21"/>
              </w:rPr>
              <w:t>2016</w:t>
            </w:r>
            <w:r>
              <w:rPr>
                <w:rFonts w:eastAsia="仿宋_GB2312"/>
                <w:sz w:val="21"/>
                <w:szCs w:val="21"/>
              </w:rPr>
              <w:t>〕</w:t>
            </w:r>
            <w:r>
              <w:rPr>
                <w:rFonts w:eastAsia="仿宋_GB2312"/>
                <w:sz w:val="21"/>
                <w:szCs w:val="21"/>
              </w:rPr>
              <w:t>79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出具民办非企业单位开立验资账户通知书</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《中国人民银行成都分行</w:t>
            </w:r>
            <w:r>
              <w:rPr>
                <w:rFonts w:eastAsia="仿宋_GB2312"/>
                <w:sz w:val="21"/>
                <w:szCs w:val="21"/>
              </w:rPr>
              <w:t xml:space="preserve"> </w:t>
            </w:r>
            <w:r>
              <w:rPr>
                <w:rFonts w:eastAsia="仿宋_GB2312"/>
                <w:sz w:val="21"/>
                <w:szCs w:val="21"/>
              </w:rPr>
              <w:t>四川省民政厅关于规范社会组织开立临时存款账户有关事项的通知》（成银发〔</w:t>
            </w:r>
            <w:r>
              <w:rPr>
                <w:rFonts w:eastAsia="仿宋_GB2312"/>
                <w:sz w:val="21"/>
                <w:szCs w:val="21"/>
              </w:rPr>
              <w:t>2016</w:t>
            </w:r>
            <w:r>
              <w:rPr>
                <w:rFonts w:eastAsia="仿宋_GB2312"/>
                <w:sz w:val="21"/>
                <w:szCs w:val="21"/>
              </w:rPr>
              <w:t>〕</w:t>
            </w:r>
            <w:r>
              <w:rPr>
                <w:rFonts w:eastAsia="仿宋_GB2312"/>
                <w:sz w:val="21"/>
                <w:szCs w:val="21"/>
              </w:rPr>
              <w:t>79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市民政局</w:t>
            </w: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社会组织档案查询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6"/>
                <w:sz w:val="21"/>
                <w:szCs w:val="21"/>
              </w:rPr>
              <w:t>社会组织档案查询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《民政部</w:t>
            </w:r>
            <w:r>
              <w:rPr>
                <w:rFonts w:eastAsia="仿宋_GB2312"/>
                <w:sz w:val="21"/>
                <w:szCs w:val="21"/>
              </w:rPr>
              <w:t xml:space="preserve"> </w:t>
            </w:r>
            <w:r>
              <w:rPr>
                <w:rFonts w:eastAsia="仿宋_GB2312"/>
                <w:sz w:val="21"/>
                <w:szCs w:val="21"/>
              </w:rPr>
              <w:t>国家档案局关于印发〈社会组织登记档案管理办法〉的通知》（民发〔</w:t>
            </w:r>
            <w:r>
              <w:rPr>
                <w:rFonts w:eastAsia="仿宋_GB2312"/>
                <w:sz w:val="21"/>
                <w:szCs w:val="21"/>
              </w:rPr>
              <w:t>2010</w:t>
            </w:r>
            <w:r>
              <w:rPr>
                <w:rFonts w:eastAsia="仿宋_GB2312"/>
                <w:sz w:val="21"/>
                <w:szCs w:val="21"/>
              </w:rPr>
              <w:t>〕</w:t>
            </w:r>
            <w:r>
              <w:rPr>
                <w:rFonts w:eastAsia="仿宋_GB2312"/>
                <w:sz w:val="21"/>
                <w:szCs w:val="21"/>
              </w:rPr>
              <w:t>101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475"/>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社会组织评估</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社会组织评估</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《社会组织评估管理办法》（民政部令第</w:t>
            </w:r>
            <w:r>
              <w:rPr>
                <w:rFonts w:eastAsia="仿宋_GB2312"/>
                <w:sz w:val="21"/>
                <w:szCs w:val="21"/>
              </w:rPr>
              <w:t>39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婚姻登记预约</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结婚登记预约</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《四川省〈婚姻登记工作规范〉实施细则》（川民发〔</w:t>
            </w:r>
            <w:r>
              <w:rPr>
                <w:rFonts w:eastAsia="仿宋_GB2312"/>
                <w:sz w:val="21"/>
                <w:szCs w:val="21"/>
              </w:rPr>
              <w:t>2019</w:t>
            </w:r>
            <w:r>
              <w:rPr>
                <w:rFonts w:eastAsia="仿宋_GB2312"/>
                <w:sz w:val="21"/>
                <w:szCs w:val="21"/>
              </w:rPr>
              <w:t>〕</w:t>
            </w:r>
            <w:r>
              <w:rPr>
                <w:rFonts w:eastAsia="仿宋_GB2312"/>
                <w:sz w:val="21"/>
                <w:szCs w:val="21"/>
              </w:rPr>
              <w:t>44</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p w:rsidR="00491EA4" w:rsidRDefault="007A6938">
            <w:pPr>
              <w:adjustRightInd w:val="0"/>
              <w:snapToGrid w:val="0"/>
              <w:ind w:firstLineChars="0" w:firstLine="0"/>
              <w:jc w:val="center"/>
              <w:rPr>
                <w:rFonts w:eastAsia="仿宋_GB2312"/>
                <w:sz w:val="21"/>
                <w:szCs w:val="21"/>
              </w:rPr>
            </w:pPr>
            <w:r>
              <w:rPr>
                <w:rFonts w:eastAsia="仿宋_GB2312"/>
                <w:sz w:val="21"/>
                <w:szCs w:val="21"/>
              </w:rPr>
              <w:t>离婚登记预约</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《四川省〈婚姻登记工作规范〉实施细则》（川民发〔</w:t>
            </w:r>
            <w:r>
              <w:rPr>
                <w:rFonts w:eastAsia="仿宋_GB2312"/>
                <w:sz w:val="21"/>
                <w:szCs w:val="21"/>
              </w:rPr>
              <w:t>2019</w:t>
            </w:r>
            <w:r>
              <w:rPr>
                <w:rFonts w:eastAsia="仿宋_GB2312"/>
                <w:sz w:val="21"/>
                <w:szCs w:val="21"/>
              </w:rPr>
              <w:t>〕</w:t>
            </w:r>
            <w:r>
              <w:rPr>
                <w:rFonts w:eastAsia="仿宋_GB2312"/>
                <w:sz w:val="21"/>
                <w:szCs w:val="21"/>
              </w:rPr>
              <w:t>44</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养老机构等级评定和划分</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养老机构等级评定和划分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pacing w:val="-11"/>
                <w:sz w:val="21"/>
                <w:szCs w:val="21"/>
              </w:rPr>
              <w:t>《中华人民共和国老年人权益保障法》《国务院办公厅关于推进养老服务发展的意见》（国办发〔</w:t>
            </w:r>
            <w:r>
              <w:rPr>
                <w:rFonts w:eastAsia="仿宋_GB2312"/>
                <w:spacing w:val="-11"/>
                <w:sz w:val="21"/>
                <w:szCs w:val="21"/>
              </w:rPr>
              <w:t>2019</w:t>
            </w:r>
            <w:r>
              <w:rPr>
                <w:rFonts w:eastAsia="仿宋_GB2312"/>
                <w:spacing w:val="-11"/>
                <w:sz w:val="21"/>
                <w:szCs w:val="21"/>
              </w:rPr>
              <w:t>〕</w:t>
            </w:r>
            <w:r>
              <w:rPr>
                <w:rFonts w:eastAsia="仿宋_GB2312"/>
                <w:spacing w:val="-11"/>
                <w:sz w:val="21"/>
                <w:szCs w:val="21"/>
              </w:rPr>
              <w:t>5</w:t>
            </w:r>
            <w:r>
              <w:rPr>
                <w:rFonts w:eastAsia="仿宋_GB2312"/>
                <w:spacing w:val="-11"/>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633"/>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t>80</w:t>
            </w:r>
            <w:r>
              <w:rPr>
                <w:rFonts w:eastAsia="仿宋_GB2312"/>
                <w:spacing w:val="-17"/>
                <w:sz w:val="21"/>
                <w:szCs w:val="21"/>
              </w:rPr>
              <w:t>周岁以上老年人高龄津贴发放</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50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80</w:t>
            </w:r>
            <w:r>
              <w:rPr>
                <w:rFonts w:eastAsia="仿宋_GB2312"/>
                <w:sz w:val="21"/>
                <w:szCs w:val="21"/>
              </w:rPr>
              <w:t>周岁以上老年人高龄津贴发放</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《省老龄办</w:t>
            </w:r>
            <w:r>
              <w:rPr>
                <w:rFonts w:eastAsia="仿宋_GB2312"/>
                <w:sz w:val="21"/>
                <w:szCs w:val="21"/>
              </w:rPr>
              <w:t xml:space="preserve"> </w:t>
            </w:r>
            <w:r>
              <w:rPr>
                <w:rFonts w:eastAsia="仿宋_GB2312"/>
                <w:sz w:val="21"/>
                <w:szCs w:val="21"/>
              </w:rPr>
              <w:t>省民政厅</w:t>
            </w:r>
            <w:r>
              <w:rPr>
                <w:rFonts w:eastAsia="仿宋_GB2312"/>
                <w:sz w:val="21"/>
                <w:szCs w:val="21"/>
              </w:rPr>
              <w:t xml:space="preserve"> </w:t>
            </w:r>
            <w:r>
              <w:rPr>
                <w:rFonts w:eastAsia="仿宋_GB2312"/>
                <w:sz w:val="21"/>
                <w:szCs w:val="21"/>
              </w:rPr>
              <w:t>省财政厅〈关于建立</w:t>
            </w:r>
            <w:r>
              <w:rPr>
                <w:rFonts w:eastAsia="仿宋_GB2312"/>
                <w:sz w:val="21"/>
                <w:szCs w:val="21"/>
              </w:rPr>
              <w:t>80</w:t>
            </w:r>
            <w:r>
              <w:rPr>
                <w:rFonts w:eastAsia="仿宋_GB2312"/>
                <w:sz w:val="21"/>
                <w:szCs w:val="21"/>
              </w:rPr>
              <w:t>周岁以上老年人高龄津贴制度的通知〉》（川老龄办〔</w:t>
            </w:r>
            <w:r>
              <w:rPr>
                <w:rFonts w:eastAsia="仿宋_GB2312"/>
                <w:sz w:val="21"/>
                <w:szCs w:val="21"/>
              </w:rPr>
              <w:t>2017</w:t>
            </w:r>
            <w:r>
              <w:rPr>
                <w:rFonts w:eastAsia="仿宋_GB2312"/>
                <w:sz w:val="21"/>
                <w:szCs w:val="21"/>
              </w:rPr>
              <w:t>〕</w:t>
            </w:r>
            <w:r>
              <w:rPr>
                <w:rFonts w:eastAsia="仿宋_GB2312"/>
                <w:sz w:val="21"/>
                <w:szCs w:val="21"/>
              </w:rPr>
              <w:t>45</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592"/>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7</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t>城市生活无着流浪乞讨人员救助</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51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城市生活无着流浪乞讨人员救助</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《城市生活无着的流浪乞讨人员救助管理办法》（国务院令第</w:t>
            </w:r>
            <w:r>
              <w:rPr>
                <w:rFonts w:eastAsia="仿宋_GB2312"/>
                <w:sz w:val="21"/>
                <w:szCs w:val="21"/>
              </w:rPr>
              <w:t>381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444"/>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8</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社会救助管理服务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52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最低生活保障</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《社会救助暂行办法》（国务院令第</w:t>
            </w:r>
            <w:r>
              <w:rPr>
                <w:rFonts w:eastAsia="仿宋_GB2312"/>
                <w:sz w:val="21"/>
                <w:szCs w:val="21"/>
              </w:rPr>
              <w:t>649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452"/>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53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临时救助</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《社会救助暂行办法》（国务院令第</w:t>
            </w:r>
            <w:r>
              <w:rPr>
                <w:rFonts w:eastAsia="仿宋_GB2312"/>
                <w:sz w:val="21"/>
                <w:szCs w:val="21"/>
              </w:rPr>
              <w:t>649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511"/>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54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特困人员救助供养</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《社会救助暂行办法》（国务院令第</w:t>
            </w:r>
            <w:r>
              <w:rPr>
                <w:rFonts w:eastAsia="仿宋_GB2312"/>
                <w:sz w:val="21"/>
                <w:szCs w:val="21"/>
              </w:rPr>
              <w:t>649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456"/>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9</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养老机构设立备案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55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养老机构设立备案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《养老机构管理办法》（民政部令第</w:t>
            </w:r>
            <w:r>
              <w:rPr>
                <w:rFonts w:eastAsia="仿宋_GB2312"/>
                <w:sz w:val="21"/>
                <w:szCs w:val="21"/>
              </w:rPr>
              <w:t>66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市民政局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10</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t>残疾人两项补贴</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56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7"/>
                <w:sz w:val="21"/>
                <w:szCs w:val="21"/>
              </w:rPr>
            </w:pPr>
            <w:r>
              <w:rPr>
                <w:rFonts w:eastAsia="仿宋_GB2312"/>
                <w:spacing w:val="-17"/>
                <w:sz w:val="21"/>
                <w:szCs w:val="21"/>
              </w:rPr>
              <w:t>困难残疾人生活补贴</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《国务院关于全面建立困难残疾人生活补贴和重度残疾人护理补贴制度的意见》（国发〔</w:t>
            </w:r>
            <w:r>
              <w:rPr>
                <w:rFonts w:eastAsia="仿宋_GB2312"/>
                <w:sz w:val="21"/>
                <w:szCs w:val="21"/>
              </w:rPr>
              <w:t>2015</w:t>
            </w:r>
            <w:r>
              <w:rPr>
                <w:rFonts w:eastAsia="仿宋_GB2312"/>
                <w:sz w:val="21"/>
                <w:szCs w:val="21"/>
              </w:rPr>
              <w:t>〕</w:t>
            </w:r>
            <w:r>
              <w:rPr>
                <w:rFonts w:eastAsia="仿宋_GB2312"/>
                <w:sz w:val="21"/>
                <w:szCs w:val="21"/>
              </w:rPr>
              <w:t>52</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57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7"/>
                <w:sz w:val="21"/>
                <w:szCs w:val="21"/>
              </w:rPr>
            </w:pPr>
            <w:r>
              <w:rPr>
                <w:rFonts w:eastAsia="仿宋_GB2312"/>
                <w:spacing w:val="-17"/>
                <w:sz w:val="21"/>
                <w:szCs w:val="21"/>
              </w:rPr>
              <w:t>重度残疾人护理补贴</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《国务院关于全面建立困难残疾人生活补贴和重度残疾人护理补贴制度的意见》（国发〔</w:t>
            </w:r>
            <w:r>
              <w:rPr>
                <w:rFonts w:eastAsia="仿宋_GB2312"/>
                <w:sz w:val="21"/>
                <w:szCs w:val="21"/>
              </w:rPr>
              <w:t>2015</w:t>
            </w:r>
            <w:r>
              <w:rPr>
                <w:rFonts w:eastAsia="仿宋_GB2312"/>
                <w:sz w:val="21"/>
                <w:szCs w:val="21"/>
              </w:rPr>
              <w:t>〕</w:t>
            </w:r>
            <w:r>
              <w:rPr>
                <w:rFonts w:eastAsia="仿宋_GB2312"/>
                <w:sz w:val="21"/>
                <w:szCs w:val="21"/>
              </w:rPr>
              <w:t>52</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儿童福利</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58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7"/>
                <w:sz w:val="21"/>
                <w:szCs w:val="21"/>
              </w:rPr>
            </w:pPr>
            <w:r>
              <w:rPr>
                <w:rFonts w:eastAsia="仿宋_GB2312"/>
                <w:spacing w:val="-17"/>
                <w:sz w:val="21"/>
                <w:szCs w:val="21"/>
              </w:rPr>
              <w:t>孤儿救助资格认定及基本生活费发放</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《国务院办公厅关于加强孤儿保障工作的意见》（国办发〔</w:t>
            </w:r>
            <w:r>
              <w:rPr>
                <w:rFonts w:eastAsia="仿宋_GB2312"/>
                <w:sz w:val="21"/>
                <w:szCs w:val="21"/>
              </w:rPr>
              <w:t>2010</w:t>
            </w:r>
            <w:r>
              <w:rPr>
                <w:rFonts w:eastAsia="仿宋_GB2312"/>
                <w:sz w:val="21"/>
                <w:szCs w:val="21"/>
              </w:rPr>
              <w:t>〕</w:t>
            </w:r>
            <w:r>
              <w:rPr>
                <w:rFonts w:eastAsia="仿宋_GB2312"/>
                <w:sz w:val="21"/>
                <w:szCs w:val="21"/>
              </w:rPr>
              <w:t>54</w:t>
            </w:r>
            <w:r>
              <w:rPr>
                <w:rFonts w:eastAsia="仿宋_GB2312"/>
                <w:sz w:val="21"/>
                <w:szCs w:val="21"/>
              </w:rPr>
              <w:t>号）《民政部</w:t>
            </w:r>
            <w:r>
              <w:rPr>
                <w:rFonts w:eastAsia="仿宋_GB2312"/>
                <w:sz w:val="21"/>
                <w:szCs w:val="21"/>
              </w:rPr>
              <w:t xml:space="preserve"> </w:t>
            </w:r>
            <w:r>
              <w:rPr>
                <w:rFonts w:eastAsia="仿宋_GB2312"/>
                <w:sz w:val="21"/>
                <w:szCs w:val="21"/>
              </w:rPr>
              <w:t>财政部关于发放孤儿基本生活费的通知》（民发〔</w:t>
            </w:r>
            <w:r>
              <w:rPr>
                <w:rFonts w:eastAsia="仿宋_GB2312"/>
                <w:sz w:val="21"/>
                <w:szCs w:val="21"/>
              </w:rPr>
              <w:t>2010</w:t>
            </w:r>
            <w:r>
              <w:rPr>
                <w:rFonts w:eastAsia="仿宋_GB2312"/>
                <w:sz w:val="21"/>
                <w:szCs w:val="21"/>
              </w:rPr>
              <w:t>〕</w:t>
            </w:r>
            <w:r>
              <w:rPr>
                <w:rFonts w:eastAsia="仿宋_GB2312"/>
                <w:sz w:val="21"/>
                <w:szCs w:val="21"/>
              </w:rPr>
              <w:t>161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59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7"/>
                <w:sz w:val="21"/>
                <w:szCs w:val="21"/>
              </w:rPr>
            </w:pPr>
            <w:r>
              <w:rPr>
                <w:rFonts w:eastAsia="仿宋_GB2312"/>
                <w:spacing w:val="-17"/>
                <w:sz w:val="21"/>
                <w:szCs w:val="21"/>
              </w:rPr>
              <w:t>艾滋病病毒感染儿童基本生活费发放</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《民政部</w:t>
            </w:r>
            <w:r>
              <w:rPr>
                <w:rFonts w:eastAsia="仿宋_GB2312"/>
                <w:sz w:val="21"/>
                <w:szCs w:val="21"/>
              </w:rPr>
              <w:t xml:space="preserve"> </w:t>
            </w:r>
            <w:r>
              <w:rPr>
                <w:rFonts w:eastAsia="仿宋_GB2312"/>
                <w:sz w:val="21"/>
                <w:szCs w:val="21"/>
              </w:rPr>
              <w:t>财政部关于发放艾滋病病毒感染儿童基本生活费的通知》（民发〔</w:t>
            </w:r>
            <w:r>
              <w:rPr>
                <w:rFonts w:eastAsia="仿宋_GB2312"/>
                <w:sz w:val="21"/>
                <w:szCs w:val="21"/>
              </w:rPr>
              <w:t>2012</w:t>
            </w:r>
            <w:r>
              <w:rPr>
                <w:rFonts w:eastAsia="仿宋_GB2312"/>
                <w:sz w:val="21"/>
                <w:szCs w:val="21"/>
              </w:rPr>
              <w:t>〕</w:t>
            </w:r>
            <w:r>
              <w:rPr>
                <w:rFonts w:eastAsia="仿宋_GB2312"/>
                <w:sz w:val="21"/>
                <w:szCs w:val="21"/>
              </w:rPr>
              <w:t>179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60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事实无人抚养儿童认定及基本生活补贴发放</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《民政部</w:t>
            </w:r>
            <w:r>
              <w:rPr>
                <w:rFonts w:eastAsia="仿宋_GB2312"/>
                <w:sz w:val="21"/>
                <w:szCs w:val="21"/>
              </w:rPr>
              <w:t xml:space="preserve"> </w:t>
            </w:r>
            <w:r>
              <w:rPr>
                <w:rFonts w:eastAsia="仿宋_GB2312"/>
                <w:sz w:val="21"/>
                <w:szCs w:val="21"/>
              </w:rPr>
              <w:t>最高人民法院</w:t>
            </w:r>
            <w:r>
              <w:rPr>
                <w:rFonts w:eastAsia="仿宋_GB2312"/>
                <w:sz w:val="21"/>
                <w:szCs w:val="21"/>
              </w:rPr>
              <w:t xml:space="preserve"> </w:t>
            </w:r>
            <w:r>
              <w:rPr>
                <w:rFonts w:eastAsia="仿宋_GB2312"/>
                <w:sz w:val="21"/>
                <w:szCs w:val="21"/>
              </w:rPr>
              <w:t>最高人民检察院</w:t>
            </w:r>
            <w:r>
              <w:rPr>
                <w:rFonts w:eastAsia="仿宋_GB2312"/>
                <w:sz w:val="21"/>
                <w:szCs w:val="21"/>
              </w:rPr>
              <w:t xml:space="preserve"> </w:t>
            </w:r>
            <w:r>
              <w:rPr>
                <w:rFonts w:eastAsia="仿宋_GB2312"/>
                <w:sz w:val="21"/>
                <w:szCs w:val="21"/>
              </w:rPr>
              <w:t>发展改革委</w:t>
            </w:r>
            <w:r>
              <w:rPr>
                <w:rFonts w:eastAsia="仿宋_GB2312"/>
                <w:sz w:val="21"/>
                <w:szCs w:val="21"/>
              </w:rPr>
              <w:t xml:space="preserve"> </w:t>
            </w:r>
            <w:r>
              <w:rPr>
                <w:rFonts w:eastAsia="仿宋_GB2312"/>
                <w:sz w:val="21"/>
                <w:szCs w:val="21"/>
              </w:rPr>
              <w:t>教育部</w:t>
            </w:r>
            <w:r>
              <w:rPr>
                <w:rFonts w:eastAsia="仿宋_GB2312"/>
                <w:sz w:val="21"/>
                <w:szCs w:val="21"/>
              </w:rPr>
              <w:t xml:space="preserve"> </w:t>
            </w:r>
            <w:r>
              <w:rPr>
                <w:rFonts w:eastAsia="仿宋_GB2312"/>
                <w:sz w:val="21"/>
                <w:szCs w:val="21"/>
              </w:rPr>
              <w:t>公安部</w:t>
            </w:r>
            <w:r>
              <w:rPr>
                <w:rFonts w:eastAsia="仿宋_GB2312"/>
                <w:sz w:val="21"/>
                <w:szCs w:val="21"/>
              </w:rPr>
              <w:t xml:space="preserve"> </w:t>
            </w:r>
            <w:r>
              <w:rPr>
                <w:rFonts w:eastAsia="仿宋_GB2312"/>
                <w:sz w:val="21"/>
                <w:szCs w:val="21"/>
              </w:rPr>
              <w:t>司法部</w:t>
            </w:r>
            <w:r>
              <w:rPr>
                <w:rFonts w:eastAsia="仿宋_GB2312"/>
                <w:sz w:val="21"/>
                <w:szCs w:val="21"/>
              </w:rPr>
              <w:t xml:space="preserve"> </w:t>
            </w:r>
            <w:r>
              <w:rPr>
                <w:rFonts w:eastAsia="仿宋_GB2312"/>
                <w:sz w:val="21"/>
                <w:szCs w:val="21"/>
              </w:rPr>
              <w:t>财政部</w:t>
            </w:r>
            <w:r>
              <w:rPr>
                <w:rFonts w:eastAsia="仿宋_GB2312"/>
                <w:sz w:val="21"/>
                <w:szCs w:val="21"/>
              </w:rPr>
              <w:t xml:space="preserve"> </w:t>
            </w:r>
            <w:r>
              <w:rPr>
                <w:rFonts w:eastAsia="仿宋_GB2312"/>
                <w:sz w:val="21"/>
                <w:szCs w:val="21"/>
              </w:rPr>
              <w:t>国家医保局</w:t>
            </w:r>
            <w:r>
              <w:rPr>
                <w:rFonts w:eastAsia="仿宋_GB2312"/>
                <w:sz w:val="21"/>
                <w:szCs w:val="21"/>
              </w:rPr>
              <w:t xml:space="preserve"> </w:t>
            </w:r>
            <w:r>
              <w:rPr>
                <w:rFonts w:eastAsia="仿宋_GB2312"/>
                <w:sz w:val="21"/>
                <w:szCs w:val="21"/>
              </w:rPr>
              <w:t>共青团中央</w:t>
            </w:r>
            <w:r>
              <w:rPr>
                <w:rFonts w:eastAsia="仿宋_GB2312"/>
                <w:sz w:val="21"/>
                <w:szCs w:val="21"/>
              </w:rPr>
              <w:t xml:space="preserve"> </w:t>
            </w:r>
            <w:r>
              <w:rPr>
                <w:rFonts w:eastAsia="仿宋_GB2312"/>
                <w:sz w:val="21"/>
                <w:szCs w:val="21"/>
              </w:rPr>
              <w:t>全国妇联</w:t>
            </w:r>
            <w:r>
              <w:rPr>
                <w:rFonts w:eastAsia="仿宋_GB2312"/>
                <w:sz w:val="21"/>
                <w:szCs w:val="21"/>
              </w:rPr>
              <w:t xml:space="preserve"> </w:t>
            </w:r>
            <w:r>
              <w:rPr>
                <w:rFonts w:eastAsia="仿宋_GB2312"/>
                <w:sz w:val="21"/>
                <w:szCs w:val="21"/>
              </w:rPr>
              <w:t>中国残联关于进一步加强事实无人抚养儿童保障工作的意见》（民发〔</w:t>
            </w:r>
            <w:r>
              <w:rPr>
                <w:rFonts w:eastAsia="仿宋_GB2312"/>
                <w:sz w:val="21"/>
                <w:szCs w:val="21"/>
              </w:rPr>
              <w:t>2019</w:t>
            </w:r>
            <w:r>
              <w:rPr>
                <w:rFonts w:eastAsia="仿宋_GB2312"/>
                <w:sz w:val="21"/>
                <w:szCs w:val="21"/>
              </w:rPr>
              <w:t>〕</w:t>
            </w:r>
            <w:r>
              <w:rPr>
                <w:rFonts w:eastAsia="仿宋_GB2312"/>
                <w:sz w:val="21"/>
                <w:szCs w:val="21"/>
              </w:rPr>
              <w:t>62</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586"/>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61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7"/>
                <w:sz w:val="21"/>
                <w:szCs w:val="21"/>
              </w:rPr>
            </w:pPr>
            <w:r>
              <w:rPr>
                <w:rFonts w:eastAsia="仿宋_GB2312"/>
                <w:spacing w:val="-17"/>
                <w:sz w:val="21"/>
                <w:szCs w:val="21"/>
              </w:rPr>
              <w:t>家庭经济困难儿童提供最低生活保障</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《国务院关于加强困境儿童保障工作的意见》（国发〔</w:t>
            </w:r>
            <w:r>
              <w:rPr>
                <w:rFonts w:eastAsia="仿宋_GB2312"/>
                <w:sz w:val="21"/>
                <w:szCs w:val="21"/>
              </w:rPr>
              <w:t>2016</w:t>
            </w:r>
            <w:r>
              <w:rPr>
                <w:rFonts w:eastAsia="仿宋_GB2312"/>
                <w:sz w:val="21"/>
                <w:szCs w:val="21"/>
              </w:rPr>
              <w:t>〕</w:t>
            </w:r>
            <w:r>
              <w:rPr>
                <w:rFonts w:eastAsia="仿宋_GB2312"/>
                <w:sz w:val="21"/>
                <w:szCs w:val="21"/>
              </w:rPr>
              <w:t>36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600"/>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12</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儿童服务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62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农村留守儿童关爱保护</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《国务院关于加强农村留守儿童关爱保护工作的意见》（国发〔</w:t>
            </w:r>
            <w:r>
              <w:rPr>
                <w:rFonts w:eastAsia="仿宋_GB2312"/>
                <w:sz w:val="21"/>
                <w:szCs w:val="21"/>
              </w:rPr>
              <w:t>2016</w:t>
            </w:r>
            <w:r>
              <w:rPr>
                <w:rFonts w:eastAsia="仿宋_GB2312"/>
                <w:sz w:val="21"/>
                <w:szCs w:val="21"/>
              </w:rPr>
              <w:t>〕</w:t>
            </w:r>
            <w:r>
              <w:rPr>
                <w:rFonts w:eastAsia="仿宋_GB2312"/>
                <w:sz w:val="21"/>
                <w:szCs w:val="21"/>
              </w:rPr>
              <w:t>13</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乡（镇）</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13</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惠民殡葬救助</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63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惠民殡葬救助</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《攀枝花市民政局</w:t>
            </w:r>
            <w:r>
              <w:rPr>
                <w:rFonts w:eastAsia="仿宋_GB2312"/>
                <w:sz w:val="21"/>
                <w:szCs w:val="21"/>
              </w:rPr>
              <w:t xml:space="preserve"> </w:t>
            </w:r>
            <w:r>
              <w:rPr>
                <w:rFonts w:eastAsia="仿宋_GB2312"/>
                <w:sz w:val="21"/>
                <w:szCs w:val="21"/>
              </w:rPr>
              <w:t>攀枝花市财政局关于印发</w:t>
            </w:r>
            <w:r>
              <w:rPr>
                <w:rFonts w:eastAsia="仿宋_GB2312"/>
                <w:sz w:val="21"/>
                <w:szCs w:val="21"/>
              </w:rPr>
              <w:t xml:space="preserve"> </w:t>
            </w:r>
            <w:r>
              <w:rPr>
                <w:rFonts w:eastAsia="仿宋_GB2312"/>
                <w:sz w:val="21"/>
                <w:szCs w:val="21"/>
              </w:rPr>
              <w:t>〈攀枝花市惠民殡葬政策实施办法的通知》（攀民政〔</w:t>
            </w:r>
            <w:r>
              <w:rPr>
                <w:rFonts w:eastAsia="仿宋_GB2312"/>
                <w:sz w:val="21"/>
                <w:szCs w:val="21"/>
              </w:rPr>
              <w:t>2021</w:t>
            </w:r>
            <w:r>
              <w:rPr>
                <w:rFonts w:eastAsia="仿宋_GB2312"/>
                <w:sz w:val="21"/>
                <w:szCs w:val="21"/>
              </w:rPr>
              <w:t>〕</w:t>
            </w:r>
            <w:r>
              <w:rPr>
                <w:rFonts w:eastAsia="仿宋_GB2312"/>
                <w:sz w:val="21"/>
                <w:szCs w:val="21"/>
              </w:rPr>
              <w:t>97</w:t>
            </w:r>
            <w:r>
              <w:rPr>
                <w:rFonts w:eastAsia="仿宋_GB2312"/>
                <w:sz w:val="21"/>
                <w:szCs w:val="21"/>
              </w:rPr>
              <w:t>号）</w:t>
            </w:r>
          </w:p>
          <w:p w:rsidR="00491EA4" w:rsidRDefault="007A6938">
            <w:pPr>
              <w:adjustRightInd w:val="0"/>
              <w:snapToGrid w:val="0"/>
              <w:ind w:firstLineChars="0" w:firstLine="0"/>
              <w:jc w:val="both"/>
              <w:rPr>
                <w:rFonts w:eastAsia="仿宋_GB2312"/>
                <w:sz w:val="21"/>
                <w:szCs w:val="21"/>
              </w:rPr>
            </w:pPr>
            <w:r>
              <w:rPr>
                <w:rFonts w:eastAsia="仿宋_GB2312"/>
                <w:sz w:val="21"/>
                <w:szCs w:val="21"/>
              </w:rPr>
              <w:t>《攀枝花市民政局</w:t>
            </w:r>
            <w:r>
              <w:rPr>
                <w:rFonts w:eastAsia="仿宋_GB2312"/>
                <w:sz w:val="21"/>
                <w:szCs w:val="21"/>
              </w:rPr>
              <w:t xml:space="preserve"> </w:t>
            </w:r>
            <w:r>
              <w:rPr>
                <w:rFonts w:eastAsia="仿宋_GB2312"/>
                <w:sz w:val="21"/>
                <w:szCs w:val="21"/>
              </w:rPr>
              <w:t>攀枝花市财政局关于印发〈攀枝花市惠民殡葬政策实施办法补充规定〉的通知》（攀民政〔</w:t>
            </w:r>
            <w:r>
              <w:rPr>
                <w:rFonts w:eastAsia="仿宋_GB2312"/>
                <w:sz w:val="21"/>
                <w:szCs w:val="21"/>
              </w:rPr>
              <w:t>2021</w:t>
            </w:r>
            <w:r>
              <w:rPr>
                <w:rFonts w:eastAsia="仿宋_GB2312"/>
                <w:sz w:val="21"/>
                <w:szCs w:val="21"/>
              </w:rPr>
              <w:t>〕</w:t>
            </w:r>
            <w:r>
              <w:rPr>
                <w:rFonts w:eastAsia="仿宋_GB2312"/>
                <w:sz w:val="21"/>
                <w:szCs w:val="21"/>
              </w:rPr>
              <w:t>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市、县（区）、乡（镇）</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市司法局</w:t>
            </w: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村（社区）法律顾问基本信息查询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64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村（社区）法律顾问基本信息查询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《司法部关于推进公共法律服务平台建设的意见》（司发〔</w:t>
            </w:r>
            <w:r>
              <w:rPr>
                <w:rFonts w:eastAsia="仿宋_GB2312"/>
                <w:sz w:val="21"/>
                <w:szCs w:val="21"/>
              </w:rPr>
              <w:t>2017</w:t>
            </w:r>
            <w:r>
              <w:rPr>
                <w:rFonts w:eastAsia="仿宋_GB2312"/>
                <w:sz w:val="21"/>
                <w:szCs w:val="21"/>
              </w:rPr>
              <w:t>〕</w:t>
            </w:r>
            <w:r>
              <w:rPr>
                <w:rFonts w:eastAsia="仿宋_GB2312"/>
                <w:sz w:val="21"/>
                <w:szCs w:val="21"/>
              </w:rPr>
              <w:t>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乡（镇）</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律师协会基本信息查询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65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律师协会基本信息查询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《中华人民共和国律师法》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892"/>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公证服务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66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公证机构及公证员信息查询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《司法部关于推进公共法律服务平台建设的意见》（司发〔</w:t>
            </w:r>
            <w:r>
              <w:rPr>
                <w:rFonts w:eastAsia="仿宋_GB2312"/>
                <w:sz w:val="21"/>
                <w:szCs w:val="21"/>
              </w:rPr>
              <w:t>2017</w:t>
            </w:r>
            <w:r>
              <w:rPr>
                <w:rFonts w:eastAsia="仿宋_GB2312"/>
                <w:sz w:val="21"/>
                <w:szCs w:val="21"/>
              </w:rPr>
              <w:t>〕</w:t>
            </w:r>
            <w:r>
              <w:rPr>
                <w:rFonts w:eastAsia="仿宋_GB2312"/>
                <w:sz w:val="21"/>
                <w:szCs w:val="21"/>
              </w:rPr>
              <w:t>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市、县（区）、乡（镇）</w:t>
            </w:r>
          </w:p>
        </w:tc>
      </w:tr>
      <w:tr w:rsidR="00491EA4">
        <w:trPr>
          <w:trHeight w:val="1091"/>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67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公证业务预约办理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《司法部关于推进公共法律服务平台建设的意见》（司发〔</w:t>
            </w:r>
            <w:r>
              <w:rPr>
                <w:rFonts w:eastAsia="仿宋_GB2312"/>
                <w:sz w:val="21"/>
                <w:szCs w:val="21"/>
              </w:rPr>
              <w:t>2017</w:t>
            </w:r>
            <w:r>
              <w:rPr>
                <w:rFonts w:eastAsia="仿宋_GB2312"/>
                <w:sz w:val="21"/>
                <w:szCs w:val="21"/>
              </w:rPr>
              <w:t>〕</w:t>
            </w:r>
            <w:r>
              <w:rPr>
                <w:rFonts w:eastAsia="仿宋_GB2312"/>
                <w:sz w:val="21"/>
                <w:szCs w:val="21"/>
              </w:rPr>
              <w:t>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市、县（区）、乡（镇）</w:t>
            </w:r>
          </w:p>
        </w:tc>
      </w:tr>
      <w:tr w:rsidR="00491EA4">
        <w:trPr>
          <w:trHeight w:val="1151"/>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t>律师及律所业务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68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7"/>
                <w:sz w:val="21"/>
                <w:szCs w:val="21"/>
              </w:rPr>
              <w:t>律师及律所信息查询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《司法部关于推进公共法律服务平台建设的意见》（司发〔</w:t>
            </w:r>
            <w:r>
              <w:rPr>
                <w:rFonts w:eastAsia="仿宋_GB2312"/>
                <w:sz w:val="21"/>
                <w:szCs w:val="21"/>
              </w:rPr>
              <w:t>2017</w:t>
            </w:r>
            <w:r>
              <w:rPr>
                <w:rFonts w:eastAsia="仿宋_GB2312"/>
                <w:sz w:val="21"/>
                <w:szCs w:val="21"/>
              </w:rPr>
              <w:t>〕</w:t>
            </w:r>
            <w:r>
              <w:rPr>
                <w:rFonts w:eastAsia="仿宋_GB2312"/>
                <w:sz w:val="21"/>
                <w:szCs w:val="21"/>
              </w:rPr>
              <w:t>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市、县（区）、乡（镇）</w:t>
            </w:r>
          </w:p>
        </w:tc>
      </w:tr>
      <w:tr w:rsidR="00491EA4">
        <w:trPr>
          <w:trHeight w:val="1164"/>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69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律师及律所业务咨询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《司法部关于推进公共法律服务平台建设的意见》（司发〔</w:t>
            </w:r>
            <w:r>
              <w:rPr>
                <w:rFonts w:eastAsia="仿宋_GB2312"/>
                <w:sz w:val="21"/>
                <w:szCs w:val="21"/>
              </w:rPr>
              <w:t>2017</w:t>
            </w:r>
            <w:r>
              <w:rPr>
                <w:rFonts w:eastAsia="仿宋_GB2312"/>
                <w:sz w:val="21"/>
                <w:szCs w:val="21"/>
              </w:rPr>
              <w:t>〕</w:t>
            </w:r>
            <w:r>
              <w:rPr>
                <w:rFonts w:eastAsia="仿宋_GB2312"/>
                <w:sz w:val="21"/>
                <w:szCs w:val="21"/>
              </w:rPr>
              <w:t>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市、县（区）、乡（镇）</w:t>
            </w:r>
          </w:p>
        </w:tc>
      </w:tr>
      <w:tr w:rsidR="00491EA4">
        <w:trPr>
          <w:trHeight w:val="1151"/>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市司法局</w:t>
            </w: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t>律师及律所业务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70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7"/>
                <w:sz w:val="21"/>
                <w:szCs w:val="21"/>
              </w:rPr>
              <w:t>律师及律所投诉指引</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《司法部关于推进公共法律服务平台建设的意见》（司发〔</w:t>
            </w:r>
            <w:r>
              <w:rPr>
                <w:rFonts w:eastAsia="仿宋_GB2312"/>
                <w:sz w:val="21"/>
                <w:szCs w:val="21"/>
              </w:rPr>
              <w:t>2017</w:t>
            </w:r>
            <w:r>
              <w:rPr>
                <w:rFonts w:eastAsia="仿宋_GB2312"/>
                <w:sz w:val="21"/>
                <w:szCs w:val="21"/>
              </w:rPr>
              <w:t>〕</w:t>
            </w:r>
            <w:r>
              <w:rPr>
                <w:rFonts w:eastAsia="仿宋_GB2312"/>
                <w:sz w:val="21"/>
                <w:szCs w:val="21"/>
              </w:rPr>
              <w:t>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市、县（区）、乡（镇）</w:t>
            </w:r>
          </w:p>
        </w:tc>
      </w:tr>
      <w:tr w:rsidR="00491EA4">
        <w:trPr>
          <w:trHeight w:val="1137"/>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司法鉴定服务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71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司法鉴定机构及司法鉴定人信息查询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《司法部关于推进公共法律服务平台建设的意见》（司发〔</w:t>
            </w:r>
            <w:r>
              <w:rPr>
                <w:rFonts w:eastAsia="仿宋_GB2312"/>
                <w:sz w:val="21"/>
                <w:szCs w:val="21"/>
              </w:rPr>
              <w:t>2017</w:t>
            </w:r>
            <w:r>
              <w:rPr>
                <w:rFonts w:eastAsia="仿宋_GB2312"/>
                <w:sz w:val="21"/>
                <w:szCs w:val="21"/>
              </w:rPr>
              <w:t>〕</w:t>
            </w:r>
            <w:r>
              <w:rPr>
                <w:rFonts w:eastAsia="仿宋_GB2312"/>
                <w:sz w:val="21"/>
                <w:szCs w:val="21"/>
              </w:rPr>
              <w:t>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市、县（区）、乡（镇）</w:t>
            </w:r>
          </w:p>
        </w:tc>
      </w:tr>
      <w:tr w:rsidR="00491EA4">
        <w:trPr>
          <w:trHeight w:val="1123"/>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72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司法鉴定咨询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《司法部关于推进公共法律服务平台建设的意见》（司发〔</w:t>
            </w:r>
            <w:r>
              <w:rPr>
                <w:rFonts w:eastAsia="仿宋_GB2312"/>
                <w:sz w:val="21"/>
                <w:szCs w:val="21"/>
              </w:rPr>
              <w:t>2017</w:t>
            </w:r>
            <w:r>
              <w:rPr>
                <w:rFonts w:eastAsia="仿宋_GB2312"/>
                <w:sz w:val="21"/>
                <w:szCs w:val="21"/>
              </w:rPr>
              <w:t>〕</w:t>
            </w:r>
            <w:r>
              <w:rPr>
                <w:rFonts w:eastAsia="仿宋_GB2312"/>
                <w:sz w:val="21"/>
                <w:szCs w:val="21"/>
              </w:rPr>
              <w:t>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市、县（区）、乡（镇）</w:t>
            </w:r>
          </w:p>
        </w:tc>
      </w:tr>
      <w:tr w:rsidR="00491EA4">
        <w:trPr>
          <w:trHeight w:val="1123"/>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73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司法鉴定投诉指引</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《司法部关于推进公共法律服务平台建设的意见》（司发〔</w:t>
            </w:r>
            <w:r>
              <w:rPr>
                <w:rFonts w:eastAsia="仿宋_GB2312"/>
                <w:sz w:val="21"/>
                <w:szCs w:val="21"/>
              </w:rPr>
              <w:t>2017</w:t>
            </w:r>
            <w:r>
              <w:rPr>
                <w:rFonts w:eastAsia="仿宋_GB2312"/>
                <w:sz w:val="21"/>
                <w:szCs w:val="21"/>
              </w:rPr>
              <w:t>〕</w:t>
            </w:r>
            <w:r>
              <w:rPr>
                <w:rFonts w:eastAsia="仿宋_GB2312"/>
                <w:sz w:val="21"/>
                <w:szCs w:val="21"/>
              </w:rPr>
              <w:t>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市、县（区）、乡（镇）</w:t>
            </w:r>
          </w:p>
        </w:tc>
      </w:tr>
      <w:tr w:rsidR="00491EA4">
        <w:trPr>
          <w:trHeight w:val="913"/>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法律职业资格考试业务咨询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74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法律职业资格考试业务咨询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《司法部关于推进公共法律服务平台建设的意见》（司发〔</w:t>
            </w:r>
            <w:r>
              <w:rPr>
                <w:rFonts w:eastAsia="仿宋_GB2312"/>
                <w:sz w:val="21"/>
                <w:szCs w:val="21"/>
              </w:rPr>
              <w:t>2017</w:t>
            </w:r>
            <w:r>
              <w:rPr>
                <w:rFonts w:eastAsia="仿宋_GB2312"/>
                <w:sz w:val="21"/>
                <w:szCs w:val="21"/>
              </w:rPr>
              <w:t>〕</w:t>
            </w:r>
            <w:r>
              <w:rPr>
                <w:rFonts w:eastAsia="仿宋_GB2312"/>
                <w:sz w:val="21"/>
                <w:szCs w:val="21"/>
              </w:rPr>
              <w:t>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1178"/>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7</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基层法律服务所及基层法律服务工作者信息查询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75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基层法律服务所及基层法律服务工作者信息查询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《司法部关于推进公共法律服务平台建设的意见》（司发〔</w:t>
            </w:r>
            <w:r>
              <w:rPr>
                <w:rFonts w:eastAsia="仿宋_GB2312"/>
                <w:sz w:val="21"/>
                <w:szCs w:val="21"/>
              </w:rPr>
              <w:t>2017</w:t>
            </w:r>
            <w:r>
              <w:rPr>
                <w:rFonts w:eastAsia="仿宋_GB2312"/>
                <w:sz w:val="21"/>
                <w:szCs w:val="21"/>
              </w:rPr>
              <w:t>〕</w:t>
            </w:r>
            <w:r>
              <w:rPr>
                <w:rFonts w:eastAsia="仿宋_GB2312"/>
                <w:sz w:val="21"/>
                <w:szCs w:val="21"/>
              </w:rPr>
              <w:t>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市、县（区）、乡（镇）</w:t>
            </w:r>
          </w:p>
        </w:tc>
      </w:tr>
      <w:tr w:rsidR="00491EA4">
        <w:trPr>
          <w:jc w:val="center"/>
        </w:trPr>
        <w:tc>
          <w:tcPr>
            <w:tcW w:w="12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市司法局</w:t>
            </w: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8</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人民调解业务信息查询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76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人民调解业务信息查询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《司法部关于推进公共法律服务平台建设的意见》（司发〔</w:t>
            </w:r>
            <w:r>
              <w:rPr>
                <w:rFonts w:eastAsia="仿宋_GB2312"/>
                <w:sz w:val="21"/>
                <w:szCs w:val="21"/>
              </w:rPr>
              <w:t>2017</w:t>
            </w:r>
            <w:r>
              <w:rPr>
                <w:rFonts w:eastAsia="仿宋_GB2312"/>
                <w:sz w:val="21"/>
                <w:szCs w:val="21"/>
              </w:rPr>
              <w:t>〕</w:t>
            </w:r>
            <w:r>
              <w:rPr>
                <w:rFonts w:eastAsia="仿宋_GB2312"/>
                <w:sz w:val="21"/>
                <w:szCs w:val="21"/>
              </w:rPr>
              <w:t>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23"/>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市、县（区）、乡（镇）</w:t>
            </w:r>
          </w:p>
        </w:tc>
      </w:tr>
      <w:tr w:rsidR="00491EA4">
        <w:trPr>
          <w:trHeight w:val="575"/>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市财政局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会计专业技术人员继续教育服务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77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会计专业技术人员继续教育办理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pacing w:val="-11"/>
                <w:sz w:val="21"/>
                <w:szCs w:val="21"/>
              </w:rPr>
              <w:t>《财政部</w:t>
            </w:r>
            <w:r>
              <w:rPr>
                <w:rFonts w:eastAsia="仿宋_GB2312"/>
                <w:spacing w:val="-11"/>
                <w:sz w:val="21"/>
                <w:szCs w:val="21"/>
              </w:rPr>
              <w:t xml:space="preserve"> </w:t>
            </w:r>
            <w:r>
              <w:rPr>
                <w:rFonts w:eastAsia="仿宋_GB2312"/>
                <w:spacing w:val="-11"/>
                <w:sz w:val="21"/>
                <w:szCs w:val="21"/>
              </w:rPr>
              <w:t>人力资源社会保障部关于印发〈会计专业技术人员继续教育规定〉的通知》（财会〔</w:t>
            </w:r>
            <w:r>
              <w:rPr>
                <w:rFonts w:eastAsia="仿宋_GB2312"/>
                <w:spacing w:val="-11"/>
                <w:sz w:val="21"/>
                <w:szCs w:val="21"/>
              </w:rPr>
              <w:t>2018</w:t>
            </w:r>
            <w:r>
              <w:rPr>
                <w:rFonts w:eastAsia="仿宋_GB2312"/>
                <w:spacing w:val="-11"/>
                <w:sz w:val="21"/>
                <w:szCs w:val="21"/>
              </w:rPr>
              <w:t>〕</w:t>
            </w:r>
            <w:r>
              <w:rPr>
                <w:rFonts w:eastAsia="仿宋_GB2312"/>
                <w:spacing w:val="-11"/>
                <w:sz w:val="21"/>
                <w:szCs w:val="21"/>
              </w:rPr>
              <w:t>10</w:t>
            </w:r>
            <w:r>
              <w:rPr>
                <w:rFonts w:eastAsia="仿宋_GB2312"/>
                <w:spacing w:val="-11"/>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606"/>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78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会计专业技术人员继续教育信息查询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pacing w:val="-11"/>
                <w:sz w:val="21"/>
                <w:szCs w:val="21"/>
              </w:rPr>
              <w:t>《财政部</w:t>
            </w:r>
            <w:r>
              <w:rPr>
                <w:rFonts w:eastAsia="仿宋_GB2312"/>
                <w:spacing w:val="-11"/>
                <w:sz w:val="21"/>
                <w:szCs w:val="21"/>
              </w:rPr>
              <w:t xml:space="preserve"> </w:t>
            </w:r>
            <w:r>
              <w:rPr>
                <w:rFonts w:eastAsia="仿宋_GB2312"/>
                <w:spacing w:val="-11"/>
                <w:sz w:val="21"/>
                <w:szCs w:val="21"/>
              </w:rPr>
              <w:t>人力资源社会保障部关于印发〈会计专业技术人员继续教育规定〉的通知》（财会〔</w:t>
            </w:r>
            <w:r>
              <w:rPr>
                <w:rFonts w:eastAsia="仿宋_GB2312"/>
                <w:spacing w:val="-11"/>
                <w:sz w:val="21"/>
                <w:szCs w:val="21"/>
              </w:rPr>
              <w:t>2018</w:t>
            </w:r>
            <w:r>
              <w:rPr>
                <w:rFonts w:eastAsia="仿宋_GB2312"/>
                <w:spacing w:val="-11"/>
                <w:sz w:val="21"/>
                <w:szCs w:val="21"/>
              </w:rPr>
              <w:t>〕</w:t>
            </w:r>
            <w:r>
              <w:rPr>
                <w:rFonts w:eastAsia="仿宋_GB2312"/>
                <w:spacing w:val="-11"/>
                <w:sz w:val="21"/>
                <w:szCs w:val="21"/>
              </w:rPr>
              <w:t>10</w:t>
            </w:r>
            <w:r>
              <w:rPr>
                <w:rFonts w:eastAsia="仿宋_GB2312"/>
                <w:spacing w:val="-11"/>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社会保险登记</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79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企业社会保险登记</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80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机关事业单位社会保险登记</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w:t>
            </w:r>
            <w:r>
              <w:rPr>
                <w:rFonts w:eastAsia="仿宋_GB2312"/>
                <w:spacing w:val="-11"/>
                <w:sz w:val="21"/>
                <w:szCs w:val="21"/>
              </w:rPr>
              <w:lastRenderedPageBreak/>
              <w:t>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81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工程建设项目办理工伤保险参保登记</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《工伤保险条例》（国务院令第</w:t>
            </w:r>
            <w:r>
              <w:rPr>
                <w:rFonts w:eastAsia="仿宋_GB2312"/>
                <w:sz w:val="21"/>
                <w:szCs w:val="21"/>
              </w:rPr>
              <w:t>586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82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参保单位注销</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83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职工参保登记</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84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城乡居民养老保险参保登记</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社会保险登记</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85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灵活就业人员企业职工基本养老保险参保登记</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86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缴费人员减少</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社会保险参保信息维护</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87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单位基本信息变更</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88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个人基本信息变更</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w:t>
            </w:r>
            <w:r>
              <w:rPr>
                <w:rFonts w:eastAsia="仿宋_GB2312"/>
                <w:spacing w:val="-11"/>
                <w:sz w:val="21"/>
                <w:szCs w:val="21"/>
              </w:rPr>
              <w:lastRenderedPageBreak/>
              <w:t>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89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定期待遇发放账户维护申请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市、县（区）、乡（镇）</w:t>
            </w:r>
          </w:p>
        </w:tc>
      </w:tr>
      <w:tr w:rsidR="00491EA4">
        <w:trPr>
          <w:trHeight w:val="933"/>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社会保险缴费申报</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90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社会保险缴费申报与变更</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《社会保险费征缴暂行条例》（国务院令第</w:t>
            </w:r>
            <w:r>
              <w:rPr>
                <w:rFonts w:eastAsia="仿宋_GB2312"/>
                <w:sz w:val="21"/>
                <w:szCs w:val="21"/>
              </w:rPr>
              <w:t>259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91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社会保险费断缴补缴申报</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《社会保险费征缴暂行条例》（国务院令第</w:t>
            </w:r>
            <w:r>
              <w:rPr>
                <w:rFonts w:eastAsia="仿宋_GB2312"/>
                <w:sz w:val="21"/>
                <w:szCs w:val="21"/>
              </w:rPr>
              <w:t>259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社会保险缴费申报</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92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社会保险费欠费补缴申报</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《社会保险费征缴暂行条例》（国务院令第</w:t>
            </w:r>
            <w:r>
              <w:rPr>
                <w:rFonts w:eastAsia="仿宋_GB2312"/>
                <w:sz w:val="21"/>
                <w:szCs w:val="21"/>
              </w:rPr>
              <w:t>259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778"/>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t>社会保险费缴纳</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93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机关事业单位职业年金缴纳</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《国务院办公厅关于印发机关事业单位职业年金办法的通知》（国办发〔</w:t>
            </w:r>
            <w:r>
              <w:rPr>
                <w:rFonts w:eastAsia="仿宋_GB2312"/>
                <w:sz w:val="21"/>
                <w:szCs w:val="21"/>
              </w:rPr>
              <w:t>2015</w:t>
            </w:r>
            <w:r>
              <w:rPr>
                <w:rFonts w:eastAsia="仿宋_GB2312"/>
                <w:sz w:val="21"/>
                <w:szCs w:val="21"/>
              </w:rPr>
              <w:t>〕</w:t>
            </w:r>
            <w:r>
              <w:rPr>
                <w:rFonts w:eastAsia="仿宋_GB2312"/>
                <w:sz w:val="21"/>
                <w:szCs w:val="21"/>
              </w:rPr>
              <w:t>18</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非营利法人、特别法人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906"/>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社会保险参保缴费记录查询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94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单位社保参保证明查询打印</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95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个人权益记录查询打印</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w:t>
            </w:r>
            <w:r>
              <w:rPr>
                <w:rFonts w:eastAsia="仿宋_GB2312"/>
                <w:spacing w:val="-11"/>
                <w:sz w:val="21"/>
                <w:szCs w:val="21"/>
              </w:rPr>
              <w:lastRenderedPageBreak/>
              <w:t>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市、县（区）</w:t>
            </w:r>
          </w:p>
        </w:tc>
      </w:tr>
      <w:tr w:rsidR="00491EA4">
        <w:trPr>
          <w:trHeight w:val="1150"/>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养老保险服务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96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达到法定退休年龄缴费不满</w:t>
            </w:r>
            <w:r>
              <w:rPr>
                <w:rFonts w:eastAsia="仿宋_GB2312"/>
                <w:sz w:val="21"/>
                <w:szCs w:val="21"/>
              </w:rPr>
              <w:t>15</w:t>
            </w:r>
            <w:r>
              <w:rPr>
                <w:rFonts w:eastAsia="仿宋_GB2312"/>
                <w:sz w:val="21"/>
                <w:szCs w:val="21"/>
              </w:rPr>
              <w:t>年社保权益申请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《实施〈中华人民共和国社会保险法〉若干规定》（人力资源社会保障部令第</w:t>
            </w:r>
            <w:r>
              <w:rPr>
                <w:rFonts w:eastAsia="仿宋_GB2312"/>
                <w:sz w:val="21"/>
                <w:szCs w:val="21"/>
              </w:rPr>
              <w:t>13</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1151"/>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97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职工退休申请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789"/>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98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城乡居民养老保险待遇申领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县（区）、乡（镇）</w:t>
            </w:r>
          </w:p>
        </w:tc>
      </w:tr>
      <w:tr w:rsidR="00491EA4">
        <w:trPr>
          <w:trHeight w:val="927"/>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养老保险服务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99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暂停养老保险待遇申请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927"/>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100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恢复养老保险待遇申请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市、县（区）、乡（镇）</w:t>
            </w:r>
          </w:p>
        </w:tc>
      </w:tr>
      <w:tr w:rsidR="00491EA4">
        <w:trPr>
          <w:trHeight w:val="914"/>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101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养老保险个人账户储存额一次性申领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940"/>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102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参保人员养老保险死亡待遇申领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《实施〈中华人民共和国社会保险法〉若干规定》（人力资源和社会保障部令第</w:t>
            </w:r>
            <w:r>
              <w:rPr>
                <w:rFonts w:eastAsia="仿宋_GB2312"/>
                <w:sz w:val="21"/>
                <w:szCs w:val="21"/>
              </w:rPr>
              <w:t>13</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955"/>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103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企业职工养老保险病残津贴申领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968"/>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104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企业职工基本养老保险关系转移接续</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982"/>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105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机关事业单位基本养老保险关系转移接续（含职业年金）</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pacing w:val="-11"/>
                <w:sz w:val="21"/>
                <w:szCs w:val="21"/>
              </w:rPr>
            </w:pPr>
            <w:r>
              <w:rPr>
                <w:rFonts w:eastAsia="仿宋_GB2312"/>
                <w:spacing w:val="-11"/>
                <w:sz w:val="21"/>
                <w:szCs w:val="21"/>
              </w:rPr>
              <w:t>自然人、非营利法人、特别法人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市、县（区）</w:t>
            </w:r>
          </w:p>
        </w:tc>
      </w:tr>
      <w:tr w:rsidR="00491EA4">
        <w:trPr>
          <w:trHeight w:val="968"/>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养老保险服务</w:t>
            </w:r>
          </w:p>
          <w:p w:rsidR="00491EA4" w:rsidRDefault="007A6938">
            <w:pPr>
              <w:adjustRightInd w:val="0"/>
              <w:snapToGrid w:val="0"/>
              <w:ind w:firstLineChars="0" w:firstLine="0"/>
              <w:jc w:val="center"/>
              <w:rPr>
                <w:rFonts w:eastAsia="仿宋_GB2312"/>
                <w:sz w:val="21"/>
                <w:szCs w:val="21"/>
              </w:rPr>
            </w:pPr>
            <w:r>
              <w:rPr>
                <w:rFonts w:eastAsia="仿宋_GB2312"/>
                <w:sz w:val="21"/>
                <w:szCs w:val="21"/>
              </w:rPr>
              <w:t>养老保险业务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106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城乡居民基本养老保险关系转移接续申请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both"/>
              <w:rPr>
                <w:rFonts w:eastAsia="仿宋_GB2312"/>
                <w:sz w:val="21"/>
                <w:szCs w:val="21"/>
              </w:rPr>
            </w:pPr>
            <w:r>
              <w:rPr>
                <w:rFonts w:eastAsia="仿宋_GB2312"/>
                <w:spacing w:val="-6"/>
                <w:sz w:val="21"/>
                <w:szCs w:val="21"/>
              </w:rPr>
              <w:t>《人力资源社会保障部关于印发〈城乡居民基本养老保险经办规程〉的通知》（人社部发〔</w:t>
            </w:r>
            <w:r>
              <w:rPr>
                <w:rFonts w:eastAsia="仿宋_GB2312"/>
                <w:spacing w:val="-6"/>
                <w:sz w:val="21"/>
                <w:szCs w:val="21"/>
              </w:rPr>
              <w:t>2014</w:t>
            </w:r>
            <w:r>
              <w:rPr>
                <w:rFonts w:eastAsia="仿宋_GB2312"/>
                <w:spacing w:val="-6"/>
                <w:sz w:val="21"/>
                <w:szCs w:val="21"/>
              </w:rPr>
              <w:t>〕</w:t>
            </w:r>
            <w:r>
              <w:rPr>
                <w:rFonts w:eastAsia="仿宋_GB2312"/>
                <w:spacing w:val="-6"/>
                <w:sz w:val="21"/>
                <w:szCs w:val="21"/>
              </w:rPr>
              <w:t>23</w:t>
            </w:r>
            <w:r>
              <w:rPr>
                <w:rFonts w:eastAsia="仿宋_GB2312"/>
                <w:spacing w:val="-6"/>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107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机关事业单位基本养老保险与企业职工基本养老保险互转</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市、县（区）</w:t>
            </w:r>
          </w:p>
        </w:tc>
      </w:tr>
      <w:tr w:rsidR="00491EA4">
        <w:trPr>
          <w:trHeight w:val="1110"/>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108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企业职工基本养</w:t>
            </w:r>
            <w:r>
              <w:rPr>
                <w:rFonts w:eastAsia="仿宋_GB2312"/>
                <w:spacing w:val="-11"/>
                <w:sz w:val="21"/>
                <w:szCs w:val="21"/>
              </w:rPr>
              <w:t>老保险与城乡居民基本养老保险互转</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市、县（区）</w:t>
            </w:r>
          </w:p>
        </w:tc>
      </w:tr>
      <w:tr w:rsidR="00491EA4">
        <w:trPr>
          <w:trHeight w:val="1125"/>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109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军地养老保险关系转移接续申请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both"/>
              <w:rPr>
                <w:rFonts w:eastAsia="仿宋_GB2312"/>
                <w:sz w:val="21"/>
                <w:szCs w:val="21"/>
              </w:rPr>
            </w:pPr>
            <w:r>
              <w:rPr>
                <w:rFonts w:eastAsia="仿宋_GB2312"/>
                <w:sz w:val="21"/>
                <w:szCs w:val="21"/>
              </w:rPr>
              <w:t>《人力资源社会保障部等部委〈关于军人退役基本养老保险关系转移接续有关问题的通知〉》（后财〔</w:t>
            </w:r>
            <w:r>
              <w:rPr>
                <w:rFonts w:eastAsia="仿宋_GB2312"/>
                <w:sz w:val="21"/>
                <w:szCs w:val="21"/>
              </w:rPr>
              <w:t>2015</w:t>
            </w:r>
            <w:r>
              <w:rPr>
                <w:rFonts w:eastAsia="仿宋_GB2312"/>
                <w:sz w:val="21"/>
                <w:szCs w:val="21"/>
              </w:rPr>
              <w:t>〕</w:t>
            </w:r>
            <w:r>
              <w:rPr>
                <w:rFonts w:eastAsia="仿宋_GB2312"/>
                <w:sz w:val="21"/>
                <w:szCs w:val="21"/>
              </w:rPr>
              <w:t>1726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市、县（区）</w:t>
            </w:r>
          </w:p>
        </w:tc>
      </w:tr>
      <w:tr w:rsidR="00491EA4">
        <w:trPr>
          <w:trHeight w:val="1239"/>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110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领取养老金人员待遇资格认证</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both"/>
              <w:rPr>
                <w:rFonts w:eastAsia="仿宋_GB2312"/>
                <w:sz w:val="21"/>
                <w:szCs w:val="21"/>
              </w:rPr>
            </w:pPr>
            <w:r>
              <w:rPr>
                <w:rFonts w:eastAsia="仿宋_GB2312"/>
                <w:sz w:val="21"/>
                <w:szCs w:val="21"/>
              </w:rPr>
              <w:t>《劳动和社会保障部办公厅〈关于进一步规范基本养老金社会化发放工作的通知〉》（劳社厅发〔</w:t>
            </w:r>
            <w:r>
              <w:rPr>
                <w:rFonts w:eastAsia="仿宋_GB2312"/>
                <w:sz w:val="21"/>
                <w:szCs w:val="21"/>
              </w:rPr>
              <w:t>2001</w:t>
            </w:r>
            <w:r>
              <w:rPr>
                <w:rFonts w:eastAsia="仿宋_GB2312"/>
                <w:sz w:val="21"/>
                <w:szCs w:val="21"/>
              </w:rPr>
              <w:t>〕</w:t>
            </w:r>
            <w:r>
              <w:rPr>
                <w:rFonts w:eastAsia="仿宋_GB2312"/>
                <w:sz w:val="21"/>
                <w:szCs w:val="21"/>
              </w:rPr>
              <w:t>8</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市、县（区）</w:t>
            </w:r>
          </w:p>
        </w:tc>
      </w:tr>
      <w:tr w:rsidR="00491EA4">
        <w:trPr>
          <w:trHeight w:val="1151"/>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111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养老保险供养亲属领取待遇资格认证</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both"/>
              <w:rPr>
                <w:rFonts w:eastAsia="仿宋_GB2312"/>
                <w:sz w:val="21"/>
                <w:szCs w:val="21"/>
              </w:rPr>
            </w:pPr>
            <w:r>
              <w:rPr>
                <w:rFonts w:eastAsia="仿宋_GB2312"/>
                <w:spacing w:val="-11"/>
                <w:sz w:val="21"/>
                <w:szCs w:val="21"/>
              </w:rPr>
              <w:t>《中共中央办公厅</w:t>
            </w:r>
            <w:r>
              <w:rPr>
                <w:rFonts w:eastAsia="仿宋_GB2312"/>
                <w:spacing w:val="-11"/>
                <w:sz w:val="21"/>
                <w:szCs w:val="21"/>
              </w:rPr>
              <w:t xml:space="preserve"> </w:t>
            </w:r>
            <w:r>
              <w:rPr>
                <w:rFonts w:eastAsia="仿宋_GB2312"/>
                <w:spacing w:val="-11"/>
                <w:sz w:val="21"/>
                <w:szCs w:val="21"/>
              </w:rPr>
              <w:t>国务院办公厅转发劳动和社会保障部等部门〈关于积极推进企业退休人员社会化管理服务工作的意见〉的通知》（中办发〔</w:t>
            </w:r>
            <w:r>
              <w:rPr>
                <w:rFonts w:eastAsia="仿宋_GB2312"/>
                <w:spacing w:val="-11"/>
                <w:sz w:val="21"/>
                <w:szCs w:val="21"/>
              </w:rPr>
              <w:t>2003</w:t>
            </w:r>
            <w:r>
              <w:rPr>
                <w:rFonts w:eastAsia="仿宋_GB2312"/>
                <w:spacing w:val="-11"/>
                <w:sz w:val="21"/>
                <w:szCs w:val="21"/>
              </w:rPr>
              <w:t>〕</w:t>
            </w:r>
            <w:r>
              <w:rPr>
                <w:rFonts w:eastAsia="仿宋_GB2312"/>
                <w:spacing w:val="-11"/>
                <w:sz w:val="21"/>
                <w:szCs w:val="21"/>
              </w:rPr>
              <w:t>16</w:t>
            </w:r>
            <w:r>
              <w:rPr>
                <w:rFonts w:eastAsia="仿宋_GB2312"/>
                <w:spacing w:val="-11"/>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市、县（区）</w:t>
            </w:r>
          </w:p>
        </w:tc>
      </w:tr>
      <w:tr w:rsidR="00491EA4">
        <w:trPr>
          <w:trHeight w:val="906"/>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7</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工伤保险服务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112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工伤事故备案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《人力资源社会保障部关于印发工伤保险经办规程的通知》（人社部发〔</w:t>
            </w:r>
            <w:r>
              <w:rPr>
                <w:rFonts w:eastAsia="仿宋_GB2312"/>
                <w:sz w:val="21"/>
                <w:szCs w:val="21"/>
              </w:rPr>
              <w:t>2012</w:t>
            </w:r>
            <w:r>
              <w:rPr>
                <w:rFonts w:eastAsia="仿宋_GB2312"/>
                <w:sz w:val="21"/>
                <w:szCs w:val="21"/>
              </w:rPr>
              <w:t>〕</w:t>
            </w:r>
            <w:r>
              <w:rPr>
                <w:rFonts w:eastAsia="仿宋_GB2312"/>
                <w:sz w:val="21"/>
                <w:szCs w:val="21"/>
              </w:rPr>
              <w:t>11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113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工伤认定申请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114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6"/>
                <w:sz w:val="21"/>
                <w:szCs w:val="21"/>
              </w:rPr>
              <w:t>劳动能力鉴定申请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115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劳动能力复查鉴定申请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《工伤保险条例》（国务院令第</w:t>
            </w:r>
            <w:r>
              <w:rPr>
                <w:rFonts w:eastAsia="仿宋_GB2312"/>
                <w:sz w:val="21"/>
                <w:szCs w:val="21"/>
              </w:rPr>
              <w:t>586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116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工伤预防项目申报</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《工伤保险条例》（国务院令第</w:t>
            </w:r>
            <w:r>
              <w:rPr>
                <w:rFonts w:eastAsia="仿宋_GB2312"/>
                <w:sz w:val="21"/>
                <w:szCs w:val="21"/>
              </w:rPr>
              <w:t>586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117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协议医疗机构的申请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《工伤保险条例》（国务院令第</w:t>
            </w:r>
            <w:r>
              <w:rPr>
                <w:rFonts w:eastAsia="仿宋_GB2312"/>
                <w:sz w:val="21"/>
                <w:szCs w:val="21"/>
              </w:rPr>
              <w:t>586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865"/>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118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协议康复机构的申请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《工伤保险条例》（国务院令第</w:t>
            </w:r>
            <w:r>
              <w:rPr>
                <w:rFonts w:eastAsia="仿宋_GB2312"/>
                <w:sz w:val="21"/>
                <w:szCs w:val="21"/>
              </w:rPr>
              <w:t>586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934"/>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7</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工伤保险服务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119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辅助器具配置协议机构的申请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《工伤保险条例》（国务院令第</w:t>
            </w:r>
            <w:r>
              <w:rPr>
                <w:rFonts w:eastAsia="仿宋_GB2312"/>
                <w:sz w:val="21"/>
                <w:szCs w:val="21"/>
              </w:rPr>
              <w:t>586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120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工伤异地居住（就医）申请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《人力资源社会保障部关于印发工伤保险经办规程的通知》（人社部发〔</w:t>
            </w:r>
            <w:r>
              <w:rPr>
                <w:rFonts w:eastAsia="仿宋_GB2312"/>
                <w:sz w:val="21"/>
                <w:szCs w:val="21"/>
              </w:rPr>
              <w:t>2012</w:t>
            </w:r>
            <w:r>
              <w:rPr>
                <w:rFonts w:eastAsia="仿宋_GB2312"/>
                <w:sz w:val="21"/>
                <w:szCs w:val="21"/>
              </w:rPr>
              <w:t>〕</w:t>
            </w:r>
            <w:r>
              <w:rPr>
                <w:rFonts w:eastAsia="仿宋_GB2312"/>
                <w:sz w:val="21"/>
                <w:szCs w:val="21"/>
              </w:rPr>
              <w:t>11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1137"/>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121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旧伤复发申请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《人力资源社会保障部关于印发工伤保险经办规程的通知》（人社部发〔</w:t>
            </w:r>
            <w:r>
              <w:rPr>
                <w:rFonts w:eastAsia="仿宋_GB2312"/>
                <w:sz w:val="21"/>
                <w:szCs w:val="21"/>
              </w:rPr>
              <w:t>2012</w:t>
            </w:r>
            <w:r>
              <w:rPr>
                <w:rFonts w:eastAsia="仿宋_GB2312"/>
                <w:sz w:val="21"/>
                <w:szCs w:val="21"/>
              </w:rPr>
              <w:t>〕</w:t>
            </w:r>
            <w:r>
              <w:rPr>
                <w:rFonts w:eastAsia="仿宋_GB2312"/>
                <w:sz w:val="21"/>
                <w:szCs w:val="21"/>
              </w:rPr>
              <w:t>11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1137"/>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122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转诊转院到异地就医申请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《人力资源社会保障部关于印发工伤保险经办规程的通知》（人社部发〔</w:t>
            </w:r>
            <w:r>
              <w:rPr>
                <w:rFonts w:eastAsia="仿宋_GB2312"/>
                <w:sz w:val="21"/>
                <w:szCs w:val="21"/>
              </w:rPr>
              <w:t>2012</w:t>
            </w:r>
            <w:r>
              <w:rPr>
                <w:rFonts w:eastAsia="仿宋_GB2312"/>
                <w:sz w:val="21"/>
                <w:szCs w:val="21"/>
              </w:rPr>
              <w:t>〕</w:t>
            </w:r>
            <w:r>
              <w:rPr>
                <w:rFonts w:eastAsia="仿宋_GB2312"/>
                <w:sz w:val="21"/>
                <w:szCs w:val="21"/>
              </w:rPr>
              <w:t>11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1192"/>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123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工伤康复申请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《工伤保险条例》（国务院令第</w:t>
            </w:r>
            <w:r>
              <w:rPr>
                <w:rFonts w:eastAsia="仿宋_GB2312"/>
                <w:sz w:val="21"/>
                <w:szCs w:val="21"/>
              </w:rPr>
              <w:t>586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1164"/>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124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工伤康复治疗期延长申请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《人力资源社会保障部关于印发工伤保险经办规程的通知》（人社部发〔</w:t>
            </w:r>
            <w:r>
              <w:rPr>
                <w:rFonts w:eastAsia="仿宋_GB2312"/>
                <w:sz w:val="21"/>
                <w:szCs w:val="21"/>
              </w:rPr>
              <w:t>2012</w:t>
            </w:r>
            <w:r>
              <w:rPr>
                <w:rFonts w:eastAsia="仿宋_GB2312"/>
                <w:sz w:val="21"/>
                <w:szCs w:val="21"/>
              </w:rPr>
              <w:t>〕</w:t>
            </w:r>
            <w:r>
              <w:rPr>
                <w:rFonts w:eastAsia="仿宋_GB2312"/>
                <w:sz w:val="21"/>
                <w:szCs w:val="21"/>
              </w:rPr>
              <w:t>11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7</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工伤保险服务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125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辅助器具配置更换申请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《工伤保险条例》（国务院令第</w:t>
            </w:r>
            <w:r>
              <w:rPr>
                <w:rFonts w:eastAsia="仿宋_GB2312"/>
                <w:sz w:val="21"/>
                <w:szCs w:val="21"/>
              </w:rPr>
              <w:t>586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126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停工留薪期确认和延长确认</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《工伤保险条例》（国务院令第</w:t>
            </w:r>
            <w:r>
              <w:rPr>
                <w:rFonts w:eastAsia="仿宋_GB2312"/>
                <w:sz w:val="21"/>
                <w:szCs w:val="21"/>
              </w:rPr>
              <w:t>586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w:t>
            </w:r>
            <w:r>
              <w:rPr>
                <w:rFonts w:eastAsia="仿宋_GB2312"/>
                <w:spacing w:val="-11"/>
                <w:sz w:val="21"/>
                <w:szCs w:val="21"/>
              </w:rPr>
              <w:lastRenderedPageBreak/>
              <w:t>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127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工伤医疗（康复）费用申报</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《工伤保险条例》（国务院令第</w:t>
            </w:r>
            <w:r>
              <w:rPr>
                <w:rFonts w:eastAsia="仿宋_GB2312"/>
                <w:sz w:val="21"/>
                <w:szCs w:val="21"/>
              </w:rPr>
              <w:t>586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1137"/>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128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住院伙食补助费申领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《工伤保险条例》（国务院令第</w:t>
            </w:r>
            <w:r>
              <w:rPr>
                <w:rFonts w:eastAsia="仿宋_GB2312"/>
                <w:sz w:val="21"/>
                <w:szCs w:val="21"/>
              </w:rPr>
              <w:t>586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1151"/>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129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转诊转院到异地就医待遇申领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《工伤保险条例》（国务院令第</w:t>
            </w:r>
            <w:r>
              <w:rPr>
                <w:rFonts w:eastAsia="仿宋_GB2312"/>
                <w:sz w:val="21"/>
                <w:szCs w:val="21"/>
              </w:rPr>
              <w:t>586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1137"/>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130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劳动能力鉴定费用申报</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7</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工伤保险服务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131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一次性工伤医疗补助金申请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《工伤保险条例》（国务院令第</w:t>
            </w:r>
            <w:r>
              <w:rPr>
                <w:rFonts w:eastAsia="仿宋_GB2312"/>
                <w:sz w:val="21"/>
                <w:szCs w:val="21"/>
              </w:rPr>
              <w:t>586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132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辅助器具配置（更换）费用申报</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《工伤保险条例》（国务院令第</w:t>
            </w:r>
            <w:r>
              <w:rPr>
                <w:rFonts w:eastAsia="仿宋_GB2312"/>
                <w:sz w:val="21"/>
                <w:szCs w:val="21"/>
              </w:rPr>
              <w:t>586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w:t>
            </w:r>
            <w:r>
              <w:rPr>
                <w:rFonts w:eastAsia="仿宋_GB2312"/>
                <w:spacing w:val="-11"/>
                <w:sz w:val="21"/>
                <w:szCs w:val="21"/>
              </w:rPr>
              <w:lastRenderedPageBreak/>
              <w:t>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市、县（区）</w:t>
            </w:r>
          </w:p>
        </w:tc>
      </w:tr>
      <w:tr w:rsidR="00491EA4">
        <w:trPr>
          <w:trHeight w:val="1137"/>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133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伤残待遇申领（一次性伤残补助金、伤残津贴和生活护理费）</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134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一次性工亡补助金（含生活困难，预支</w:t>
            </w:r>
            <w:r>
              <w:rPr>
                <w:rFonts w:eastAsia="仿宋_GB2312"/>
                <w:sz w:val="21"/>
                <w:szCs w:val="21"/>
              </w:rPr>
              <w:t>50%</w:t>
            </w:r>
            <w:r>
              <w:rPr>
                <w:rFonts w:eastAsia="仿宋_GB2312"/>
                <w:sz w:val="21"/>
                <w:szCs w:val="21"/>
              </w:rPr>
              <w:t>确认）、丧葬补助金申领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1137"/>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135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供养亲属抚恤金申领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1151"/>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136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6"/>
                <w:sz w:val="21"/>
                <w:szCs w:val="21"/>
              </w:rPr>
              <w:t>工伤保险待遇变更</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920"/>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7</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工伤保险服务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137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领取一级至四级伤残职工工伤保险长期待遇资格认证</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《人力资源社会保障部办公厅关于印发〈领取社会保险待遇资格确认经办规程（暂行）〉的通知》（人社厅发〔</w:t>
            </w:r>
            <w:r>
              <w:rPr>
                <w:rFonts w:eastAsia="仿宋_GB2312"/>
                <w:sz w:val="21"/>
                <w:szCs w:val="21"/>
              </w:rPr>
              <w:t>2018</w:t>
            </w:r>
            <w:r>
              <w:rPr>
                <w:rFonts w:eastAsia="仿宋_GB2312"/>
                <w:sz w:val="21"/>
                <w:szCs w:val="21"/>
              </w:rPr>
              <w:t>〕</w:t>
            </w:r>
            <w:r>
              <w:rPr>
                <w:rFonts w:eastAsia="仿宋_GB2312"/>
                <w:sz w:val="21"/>
                <w:szCs w:val="21"/>
              </w:rPr>
              <w:t>107</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879"/>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138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领取因工死亡职工供养亲属待遇资格认证</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《人力资源社会保障部办公厅关于印发〈领取社会保险待遇资格确认经办规程（暂行）〉的通知》（人社厅发〔</w:t>
            </w:r>
            <w:r>
              <w:rPr>
                <w:rFonts w:eastAsia="仿宋_GB2312"/>
                <w:sz w:val="21"/>
                <w:szCs w:val="21"/>
              </w:rPr>
              <w:t>2018</w:t>
            </w:r>
            <w:r>
              <w:rPr>
                <w:rFonts w:eastAsia="仿宋_GB2312"/>
                <w:sz w:val="21"/>
                <w:szCs w:val="21"/>
              </w:rPr>
              <w:t>〕</w:t>
            </w:r>
            <w:r>
              <w:rPr>
                <w:rFonts w:eastAsia="仿宋_GB2312"/>
                <w:sz w:val="21"/>
                <w:szCs w:val="21"/>
              </w:rPr>
              <w:t>107</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628"/>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8</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失业保险服务</w:t>
            </w:r>
          </w:p>
          <w:p w:rsidR="00491EA4" w:rsidRDefault="007A6938">
            <w:pPr>
              <w:adjustRightInd w:val="0"/>
              <w:snapToGrid w:val="0"/>
              <w:ind w:firstLineChars="0" w:firstLine="0"/>
              <w:jc w:val="center"/>
              <w:rPr>
                <w:rFonts w:eastAsia="仿宋_GB2312"/>
                <w:sz w:val="21"/>
                <w:szCs w:val="21"/>
              </w:rPr>
            </w:pPr>
            <w:r>
              <w:rPr>
                <w:rFonts w:eastAsia="仿宋_GB2312"/>
                <w:sz w:val="21"/>
                <w:szCs w:val="21"/>
              </w:rPr>
              <w:t>失业保险服务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139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失业保险金申领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市、县（区）、乡（镇）</w:t>
            </w:r>
          </w:p>
        </w:tc>
      </w:tr>
      <w:tr w:rsidR="00491EA4">
        <w:trPr>
          <w:trHeight w:val="634"/>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140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丧葬补助金和抚恤金申领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141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职业培训补贴申领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《失业保险条例》（国务院令第</w:t>
            </w:r>
            <w:r>
              <w:rPr>
                <w:rFonts w:eastAsia="仿宋_GB2312"/>
                <w:sz w:val="21"/>
                <w:szCs w:val="21"/>
              </w:rPr>
              <w:t>258</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142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职业介绍补贴申领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《失业保险条例》（国务院令第</w:t>
            </w:r>
            <w:r>
              <w:rPr>
                <w:rFonts w:eastAsia="仿宋_GB2312"/>
                <w:sz w:val="21"/>
                <w:szCs w:val="21"/>
              </w:rPr>
              <w:t>258</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143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失业保险关系转移接续</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《失业保险条例》（国务院令第</w:t>
            </w:r>
            <w:r>
              <w:rPr>
                <w:rFonts w:eastAsia="仿宋_GB2312"/>
                <w:sz w:val="21"/>
                <w:szCs w:val="21"/>
              </w:rPr>
              <w:t>258</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144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稳岗返还申领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《国务院关于进一步做好新形势下就业创业工作的意见》（国发〔</w:t>
            </w:r>
            <w:r>
              <w:rPr>
                <w:rFonts w:eastAsia="仿宋_GB2312"/>
                <w:sz w:val="21"/>
                <w:szCs w:val="21"/>
              </w:rPr>
              <w:t>2015</w:t>
            </w:r>
            <w:r>
              <w:rPr>
                <w:rFonts w:eastAsia="仿宋_GB2312"/>
                <w:sz w:val="21"/>
                <w:szCs w:val="21"/>
              </w:rPr>
              <w:t>〕</w:t>
            </w:r>
            <w:r>
              <w:rPr>
                <w:rFonts w:eastAsia="仿宋_GB2312"/>
                <w:sz w:val="21"/>
                <w:szCs w:val="21"/>
              </w:rPr>
              <w:t>23</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8</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失业保险服务</w:t>
            </w:r>
          </w:p>
          <w:p w:rsidR="00491EA4" w:rsidRDefault="007A6938">
            <w:pPr>
              <w:adjustRightInd w:val="0"/>
              <w:snapToGrid w:val="0"/>
              <w:ind w:firstLineChars="0" w:firstLine="0"/>
              <w:jc w:val="center"/>
              <w:rPr>
                <w:rFonts w:eastAsia="仿宋_GB2312"/>
                <w:sz w:val="21"/>
                <w:szCs w:val="21"/>
              </w:rPr>
            </w:pPr>
            <w:r>
              <w:rPr>
                <w:rFonts w:eastAsia="仿宋_GB2312"/>
                <w:sz w:val="21"/>
                <w:szCs w:val="21"/>
              </w:rPr>
              <w:t>失业保险服务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145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技能提升补贴申领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《国务院关于做好当前和今后一段时期就业创业工作的意见》（国发〔</w:t>
            </w:r>
            <w:r>
              <w:rPr>
                <w:rFonts w:eastAsia="仿宋_GB2312"/>
                <w:sz w:val="21"/>
                <w:szCs w:val="21"/>
              </w:rPr>
              <w:t>2017</w:t>
            </w:r>
            <w:r>
              <w:rPr>
                <w:rFonts w:eastAsia="仿宋_GB2312"/>
                <w:sz w:val="21"/>
                <w:szCs w:val="21"/>
              </w:rPr>
              <w:t>〕</w:t>
            </w:r>
            <w:r>
              <w:rPr>
                <w:rFonts w:eastAsia="仿宋_GB2312"/>
                <w:sz w:val="21"/>
                <w:szCs w:val="21"/>
              </w:rPr>
              <w:t>28</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市、县（区）、乡（镇）</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146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领取失业保险待遇期间生育补助金申请和发放</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《四川省失业保险条例》（四川省第九届人民代表大会常务委员会第</w:t>
            </w:r>
            <w:r>
              <w:rPr>
                <w:rFonts w:eastAsia="仿宋_GB2312"/>
                <w:sz w:val="21"/>
                <w:szCs w:val="21"/>
              </w:rPr>
              <w:t>53</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147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失业保险待遇发</w:t>
            </w:r>
            <w:r>
              <w:rPr>
                <w:rFonts w:eastAsia="仿宋_GB2312"/>
                <w:sz w:val="21"/>
                <w:szCs w:val="21"/>
              </w:rPr>
              <w:lastRenderedPageBreak/>
              <w:t>放账户维护申请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《失业保险金申领发放办法》（劳动和社会保障部</w:t>
            </w:r>
            <w:r>
              <w:rPr>
                <w:rFonts w:eastAsia="仿宋_GB2312"/>
                <w:sz w:val="21"/>
                <w:szCs w:val="21"/>
              </w:rPr>
              <w:lastRenderedPageBreak/>
              <w:t>令第</w:t>
            </w:r>
            <w:r>
              <w:rPr>
                <w:rFonts w:eastAsia="仿宋_GB2312"/>
                <w:sz w:val="21"/>
                <w:szCs w:val="21"/>
              </w:rPr>
              <w:t>8</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lastRenderedPageBreak/>
              <w:t>自然人、营利法</w:t>
            </w:r>
            <w:r>
              <w:rPr>
                <w:rFonts w:eastAsia="仿宋_GB2312"/>
                <w:spacing w:val="-11"/>
                <w:sz w:val="21"/>
                <w:szCs w:val="21"/>
              </w:rPr>
              <w:lastRenderedPageBreak/>
              <w:t>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9</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企业年金方案备案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148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企业年金方案备案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《企业年金办法》（人力资源社会保障部</w:t>
            </w:r>
            <w:r>
              <w:rPr>
                <w:rFonts w:eastAsia="仿宋_GB2312"/>
                <w:sz w:val="21"/>
                <w:szCs w:val="21"/>
              </w:rPr>
              <w:t xml:space="preserve"> </w:t>
            </w:r>
            <w:r>
              <w:rPr>
                <w:rFonts w:eastAsia="仿宋_GB2312"/>
                <w:sz w:val="21"/>
                <w:szCs w:val="21"/>
              </w:rPr>
              <w:t>财政部令第</w:t>
            </w:r>
            <w:r>
              <w:rPr>
                <w:rFonts w:eastAsia="仿宋_GB2312"/>
                <w:sz w:val="21"/>
                <w:szCs w:val="21"/>
              </w:rPr>
              <w:t>36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149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企业年金方案重要条款变更备案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《企业年金办法》（人力资源社会保障部</w:t>
            </w:r>
            <w:r>
              <w:rPr>
                <w:rFonts w:eastAsia="仿宋_GB2312"/>
                <w:sz w:val="21"/>
                <w:szCs w:val="21"/>
              </w:rPr>
              <w:t xml:space="preserve"> </w:t>
            </w:r>
            <w:r>
              <w:rPr>
                <w:rFonts w:eastAsia="仿宋_GB2312"/>
                <w:sz w:val="21"/>
                <w:szCs w:val="21"/>
              </w:rPr>
              <w:t>财政部令第</w:t>
            </w:r>
            <w:r>
              <w:rPr>
                <w:rFonts w:eastAsia="仿宋_GB2312"/>
                <w:sz w:val="21"/>
                <w:szCs w:val="21"/>
              </w:rPr>
              <w:t>36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150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企业年金方案终止备案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《企业年金办法》（人力资源社会保障部</w:t>
            </w:r>
            <w:r>
              <w:rPr>
                <w:rFonts w:eastAsia="仿宋_GB2312"/>
                <w:sz w:val="21"/>
                <w:szCs w:val="21"/>
              </w:rPr>
              <w:t xml:space="preserve"> </w:t>
            </w:r>
            <w:r>
              <w:rPr>
                <w:rFonts w:eastAsia="仿宋_GB2312"/>
                <w:sz w:val="21"/>
                <w:szCs w:val="21"/>
              </w:rPr>
              <w:t>财政部令第</w:t>
            </w:r>
            <w:r>
              <w:rPr>
                <w:rFonts w:eastAsia="仿宋_GB2312"/>
                <w:sz w:val="21"/>
                <w:szCs w:val="21"/>
              </w:rPr>
              <w:t>36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10</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t>社会保障卡服务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151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社会保障卡申领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《人力资源社会保障部关于印发〈</w:t>
            </w:r>
            <w:r>
              <w:rPr>
                <w:rFonts w:eastAsia="仿宋_GB2312"/>
                <w:sz w:val="21"/>
                <w:szCs w:val="21"/>
              </w:rPr>
              <w:t>“</w:t>
            </w:r>
            <w:r>
              <w:rPr>
                <w:rFonts w:eastAsia="仿宋_GB2312"/>
                <w:sz w:val="21"/>
                <w:szCs w:val="21"/>
              </w:rPr>
              <w:t>中华人民共和国社会保障卡</w:t>
            </w:r>
            <w:r>
              <w:rPr>
                <w:rFonts w:eastAsia="仿宋_GB2312"/>
                <w:sz w:val="21"/>
                <w:szCs w:val="21"/>
              </w:rPr>
              <w:t>”</w:t>
            </w:r>
            <w:r>
              <w:rPr>
                <w:rFonts w:eastAsia="仿宋_GB2312"/>
                <w:sz w:val="21"/>
                <w:szCs w:val="21"/>
              </w:rPr>
              <w:t>管理办法〉的通知》（人社部发〔</w:t>
            </w:r>
            <w:r>
              <w:rPr>
                <w:rFonts w:eastAsia="仿宋_GB2312"/>
                <w:sz w:val="21"/>
                <w:szCs w:val="21"/>
              </w:rPr>
              <w:t>2011</w:t>
            </w:r>
            <w:r>
              <w:rPr>
                <w:rFonts w:eastAsia="仿宋_GB2312"/>
                <w:sz w:val="21"/>
                <w:szCs w:val="21"/>
              </w:rPr>
              <w:t>〕</w:t>
            </w:r>
            <w:r>
              <w:rPr>
                <w:rFonts w:eastAsia="仿宋_GB2312"/>
                <w:sz w:val="21"/>
                <w:szCs w:val="21"/>
              </w:rPr>
              <w:t>47</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660"/>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152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社会保障卡启用</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pacing w:val="-11"/>
                <w:sz w:val="21"/>
                <w:szCs w:val="21"/>
              </w:rPr>
              <w:t>《人力资源社会保障部关于印发〈</w:t>
            </w:r>
            <w:r>
              <w:rPr>
                <w:rFonts w:eastAsia="仿宋_GB2312"/>
                <w:spacing w:val="-11"/>
                <w:sz w:val="21"/>
                <w:szCs w:val="21"/>
              </w:rPr>
              <w:t>“</w:t>
            </w:r>
            <w:r>
              <w:rPr>
                <w:rFonts w:eastAsia="仿宋_GB2312"/>
                <w:spacing w:val="-11"/>
                <w:sz w:val="21"/>
                <w:szCs w:val="21"/>
              </w:rPr>
              <w:t>中华人民共和国社会保障卡</w:t>
            </w:r>
            <w:r>
              <w:rPr>
                <w:rFonts w:eastAsia="仿宋_GB2312"/>
                <w:spacing w:val="-11"/>
                <w:sz w:val="21"/>
                <w:szCs w:val="21"/>
              </w:rPr>
              <w:t>”</w:t>
            </w:r>
            <w:r>
              <w:rPr>
                <w:rFonts w:eastAsia="仿宋_GB2312"/>
                <w:spacing w:val="-11"/>
                <w:sz w:val="21"/>
                <w:szCs w:val="21"/>
              </w:rPr>
              <w:t>管理办法〉的通知》（人社部发〔</w:t>
            </w:r>
            <w:r>
              <w:rPr>
                <w:rFonts w:eastAsia="仿宋_GB2312"/>
                <w:spacing w:val="-11"/>
                <w:sz w:val="21"/>
                <w:szCs w:val="21"/>
              </w:rPr>
              <w:t>2011</w:t>
            </w:r>
            <w:r>
              <w:rPr>
                <w:rFonts w:eastAsia="仿宋_GB2312"/>
                <w:spacing w:val="-11"/>
                <w:sz w:val="21"/>
                <w:szCs w:val="21"/>
              </w:rPr>
              <w:t>〕</w:t>
            </w:r>
            <w:r>
              <w:rPr>
                <w:rFonts w:eastAsia="仿宋_GB2312"/>
                <w:spacing w:val="-11"/>
                <w:sz w:val="21"/>
                <w:szCs w:val="21"/>
              </w:rPr>
              <w:t>47</w:t>
            </w:r>
            <w:r>
              <w:rPr>
                <w:rFonts w:eastAsia="仿宋_GB2312"/>
                <w:spacing w:val="-11"/>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10</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t>社会保障卡服务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153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社会保障卡应用状态查询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pacing w:val="-11"/>
                <w:sz w:val="21"/>
                <w:szCs w:val="21"/>
              </w:rPr>
            </w:pPr>
            <w:r>
              <w:rPr>
                <w:rFonts w:eastAsia="仿宋_GB2312"/>
                <w:spacing w:val="-11"/>
                <w:sz w:val="21"/>
                <w:szCs w:val="21"/>
              </w:rPr>
              <w:t>《人力资源社会保障部关于印发〈</w:t>
            </w:r>
            <w:r>
              <w:rPr>
                <w:rFonts w:eastAsia="仿宋_GB2312"/>
                <w:spacing w:val="-11"/>
                <w:sz w:val="21"/>
                <w:szCs w:val="21"/>
              </w:rPr>
              <w:t>“</w:t>
            </w:r>
            <w:r>
              <w:rPr>
                <w:rFonts w:eastAsia="仿宋_GB2312"/>
                <w:spacing w:val="-11"/>
                <w:sz w:val="21"/>
                <w:szCs w:val="21"/>
              </w:rPr>
              <w:t>中华人民共和国社会保障卡</w:t>
            </w:r>
            <w:r>
              <w:rPr>
                <w:rFonts w:eastAsia="仿宋_GB2312"/>
                <w:spacing w:val="-11"/>
                <w:sz w:val="21"/>
                <w:szCs w:val="21"/>
              </w:rPr>
              <w:t>”</w:t>
            </w:r>
            <w:r>
              <w:rPr>
                <w:rFonts w:eastAsia="仿宋_GB2312"/>
                <w:spacing w:val="-11"/>
                <w:sz w:val="21"/>
                <w:szCs w:val="21"/>
              </w:rPr>
              <w:t>管理办法〉的通知》（人社部发〔</w:t>
            </w:r>
            <w:r>
              <w:rPr>
                <w:rFonts w:eastAsia="仿宋_GB2312"/>
                <w:spacing w:val="-11"/>
                <w:sz w:val="21"/>
                <w:szCs w:val="21"/>
              </w:rPr>
              <w:t>2011</w:t>
            </w:r>
            <w:r>
              <w:rPr>
                <w:rFonts w:eastAsia="仿宋_GB2312"/>
                <w:spacing w:val="-11"/>
                <w:sz w:val="21"/>
                <w:szCs w:val="21"/>
              </w:rPr>
              <w:t>〕</w:t>
            </w:r>
            <w:r>
              <w:rPr>
                <w:rFonts w:eastAsia="仿宋_GB2312"/>
                <w:spacing w:val="-11"/>
                <w:sz w:val="21"/>
                <w:szCs w:val="21"/>
              </w:rPr>
              <w:t>47</w:t>
            </w:r>
            <w:r>
              <w:rPr>
                <w:rFonts w:eastAsia="仿宋_GB2312"/>
                <w:spacing w:val="-11"/>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154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社会保障卡信息变更</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pacing w:val="-11"/>
                <w:sz w:val="21"/>
                <w:szCs w:val="21"/>
              </w:rPr>
            </w:pPr>
            <w:r>
              <w:rPr>
                <w:rFonts w:eastAsia="仿宋_GB2312"/>
                <w:spacing w:val="-11"/>
                <w:sz w:val="21"/>
                <w:szCs w:val="21"/>
              </w:rPr>
              <w:t>《人力资源社会保障部关于印发〈</w:t>
            </w:r>
            <w:r>
              <w:rPr>
                <w:rFonts w:eastAsia="仿宋_GB2312"/>
                <w:spacing w:val="-11"/>
                <w:sz w:val="21"/>
                <w:szCs w:val="21"/>
              </w:rPr>
              <w:t>“</w:t>
            </w:r>
            <w:r>
              <w:rPr>
                <w:rFonts w:eastAsia="仿宋_GB2312"/>
                <w:spacing w:val="-11"/>
                <w:sz w:val="21"/>
                <w:szCs w:val="21"/>
              </w:rPr>
              <w:t>中华人民共和国社会保障卡</w:t>
            </w:r>
            <w:r>
              <w:rPr>
                <w:rFonts w:eastAsia="仿宋_GB2312"/>
                <w:spacing w:val="-11"/>
                <w:sz w:val="21"/>
                <w:szCs w:val="21"/>
              </w:rPr>
              <w:t>”</w:t>
            </w:r>
            <w:r>
              <w:rPr>
                <w:rFonts w:eastAsia="仿宋_GB2312"/>
                <w:spacing w:val="-11"/>
                <w:sz w:val="21"/>
                <w:szCs w:val="21"/>
              </w:rPr>
              <w:t>管理办法〉的通知》（人社部发〔</w:t>
            </w:r>
            <w:r>
              <w:rPr>
                <w:rFonts w:eastAsia="仿宋_GB2312"/>
                <w:spacing w:val="-11"/>
                <w:sz w:val="21"/>
                <w:szCs w:val="21"/>
              </w:rPr>
              <w:t>2011</w:t>
            </w:r>
            <w:r>
              <w:rPr>
                <w:rFonts w:eastAsia="仿宋_GB2312"/>
                <w:spacing w:val="-11"/>
                <w:sz w:val="21"/>
                <w:szCs w:val="21"/>
              </w:rPr>
              <w:t>〕</w:t>
            </w:r>
            <w:r>
              <w:rPr>
                <w:rFonts w:eastAsia="仿宋_GB2312"/>
                <w:spacing w:val="-11"/>
                <w:sz w:val="21"/>
                <w:szCs w:val="21"/>
              </w:rPr>
              <w:t>47</w:t>
            </w:r>
            <w:r>
              <w:rPr>
                <w:rFonts w:eastAsia="仿宋_GB2312"/>
                <w:spacing w:val="-11"/>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155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社会保障卡密码修改与重置</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pacing w:val="-11"/>
                <w:sz w:val="21"/>
                <w:szCs w:val="21"/>
              </w:rPr>
            </w:pPr>
            <w:r>
              <w:rPr>
                <w:rFonts w:eastAsia="仿宋_GB2312"/>
                <w:spacing w:val="-11"/>
                <w:sz w:val="21"/>
                <w:szCs w:val="21"/>
              </w:rPr>
              <w:t>《人力资源社会保障部关于印发〈</w:t>
            </w:r>
            <w:r>
              <w:rPr>
                <w:rFonts w:eastAsia="仿宋_GB2312"/>
                <w:spacing w:val="-11"/>
                <w:sz w:val="21"/>
                <w:szCs w:val="21"/>
              </w:rPr>
              <w:t>“</w:t>
            </w:r>
            <w:r>
              <w:rPr>
                <w:rFonts w:eastAsia="仿宋_GB2312"/>
                <w:spacing w:val="-11"/>
                <w:sz w:val="21"/>
                <w:szCs w:val="21"/>
              </w:rPr>
              <w:t>中华人民共和国社会保障卡</w:t>
            </w:r>
            <w:r>
              <w:rPr>
                <w:rFonts w:eastAsia="仿宋_GB2312"/>
                <w:spacing w:val="-11"/>
                <w:sz w:val="21"/>
                <w:szCs w:val="21"/>
              </w:rPr>
              <w:t>”</w:t>
            </w:r>
            <w:r>
              <w:rPr>
                <w:rFonts w:eastAsia="仿宋_GB2312"/>
                <w:spacing w:val="-11"/>
                <w:sz w:val="21"/>
                <w:szCs w:val="21"/>
              </w:rPr>
              <w:t>管理办法〉的通知》（人社部发〔</w:t>
            </w:r>
            <w:r>
              <w:rPr>
                <w:rFonts w:eastAsia="仿宋_GB2312"/>
                <w:spacing w:val="-11"/>
                <w:sz w:val="21"/>
                <w:szCs w:val="21"/>
              </w:rPr>
              <w:t>2011</w:t>
            </w:r>
            <w:r>
              <w:rPr>
                <w:rFonts w:eastAsia="仿宋_GB2312"/>
                <w:spacing w:val="-11"/>
                <w:sz w:val="21"/>
                <w:szCs w:val="21"/>
              </w:rPr>
              <w:t>〕</w:t>
            </w:r>
            <w:r>
              <w:rPr>
                <w:rFonts w:eastAsia="仿宋_GB2312"/>
                <w:spacing w:val="-11"/>
                <w:sz w:val="21"/>
                <w:szCs w:val="21"/>
              </w:rPr>
              <w:t>47</w:t>
            </w:r>
            <w:r>
              <w:rPr>
                <w:rFonts w:eastAsia="仿宋_GB2312"/>
                <w:spacing w:val="-11"/>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156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社会保障卡挂失与解挂</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pacing w:val="-11"/>
                <w:sz w:val="21"/>
                <w:szCs w:val="21"/>
              </w:rPr>
            </w:pPr>
            <w:r>
              <w:rPr>
                <w:rFonts w:eastAsia="仿宋_GB2312"/>
                <w:spacing w:val="-11"/>
                <w:sz w:val="21"/>
                <w:szCs w:val="21"/>
              </w:rPr>
              <w:t>《人力资源社会保障部关于印发〈</w:t>
            </w:r>
            <w:r>
              <w:rPr>
                <w:rFonts w:eastAsia="仿宋_GB2312"/>
                <w:spacing w:val="-11"/>
                <w:sz w:val="21"/>
                <w:szCs w:val="21"/>
              </w:rPr>
              <w:t>“</w:t>
            </w:r>
            <w:r>
              <w:rPr>
                <w:rFonts w:eastAsia="仿宋_GB2312"/>
                <w:spacing w:val="-11"/>
                <w:sz w:val="21"/>
                <w:szCs w:val="21"/>
              </w:rPr>
              <w:t>中华人民共和国社会保障卡</w:t>
            </w:r>
            <w:r>
              <w:rPr>
                <w:rFonts w:eastAsia="仿宋_GB2312"/>
                <w:spacing w:val="-11"/>
                <w:sz w:val="21"/>
                <w:szCs w:val="21"/>
              </w:rPr>
              <w:t>”</w:t>
            </w:r>
            <w:r>
              <w:rPr>
                <w:rFonts w:eastAsia="仿宋_GB2312"/>
                <w:spacing w:val="-11"/>
                <w:sz w:val="21"/>
                <w:szCs w:val="21"/>
              </w:rPr>
              <w:t>管理办法〉的通知》（人社部发〔</w:t>
            </w:r>
            <w:r>
              <w:rPr>
                <w:rFonts w:eastAsia="仿宋_GB2312"/>
                <w:spacing w:val="-11"/>
                <w:sz w:val="21"/>
                <w:szCs w:val="21"/>
              </w:rPr>
              <w:t>2011</w:t>
            </w:r>
            <w:r>
              <w:rPr>
                <w:rFonts w:eastAsia="仿宋_GB2312"/>
                <w:spacing w:val="-11"/>
                <w:sz w:val="21"/>
                <w:szCs w:val="21"/>
              </w:rPr>
              <w:t>〕</w:t>
            </w:r>
            <w:r>
              <w:rPr>
                <w:rFonts w:eastAsia="仿宋_GB2312"/>
                <w:spacing w:val="-11"/>
                <w:sz w:val="21"/>
                <w:szCs w:val="21"/>
              </w:rPr>
              <w:t>47</w:t>
            </w:r>
            <w:r>
              <w:rPr>
                <w:rFonts w:eastAsia="仿宋_GB2312"/>
                <w:spacing w:val="-11"/>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157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社会保障卡补领、换领、换发</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pacing w:val="-11"/>
                <w:sz w:val="21"/>
                <w:szCs w:val="21"/>
              </w:rPr>
            </w:pPr>
            <w:r>
              <w:rPr>
                <w:rFonts w:eastAsia="仿宋_GB2312"/>
                <w:spacing w:val="-11"/>
                <w:sz w:val="21"/>
                <w:szCs w:val="21"/>
              </w:rPr>
              <w:t>《人力资源社会保障部关于印发〈</w:t>
            </w:r>
            <w:r>
              <w:rPr>
                <w:rFonts w:eastAsia="仿宋_GB2312"/>
                <w:spacing w:val="-11"/>
                <w:sz w:val="21"/>
                <w:szCs w:val="21"/>
              </w:rPr>
              <w:t>“</w:t>
            </w:r>
            <w:r>
              <w:rPr>
                <w:rFonts w:eastAsia="仿宋_GB2312"/>
                <w:spacing w:val="-11"/>
                <w:sz w:val="21"/>
                <w:szCs w:val="21"/>
              </w:rPr>
              <w:t>中华人民共和国社会保障卡</w:t>
            </w:r>
            <w:r>
              <w:rPr>
                <w:rFonts w:eastAsia="仿宋_GB2312"/>
                <w:spacing w:val="-11"/>
                <w:sz w:val="21"/>
                <w:szCs w:val="21"/>
              </w:rPr>
              <w:t>”</w:t>
            </w:r>
            <w:r>
              <w:rPr>
                <w:rFonts w:eastAsia="仿宋_GB2312"/>
                <w:spacing w:val="-11"/>
                <w:sz w:val="21"/>
                <w:szCs w:val="21"/>
              </w:rPr>
              <w:t>管理办法〉的通知》（人社部发〔</w:t>
            </w:r>
            <w:r>
              <w:rPr>
                <w:rFonts w:eastAsia="仿宋_GB2312"/>
                <w:spacing w:val="-11"/>
                <w:sz w:val="21"/>
                <w:szCs w:val="21"/>
              </w:rPr>
              <w:t>2011</w:t>
            </w:r>
            <w:r>
              <w:rPr>
                <w:rFonts w:eastAsia="仿宋_GB2312"/>
                <w:spacing w:val="-11"/>
                <w:sz w:val="21"/>
                <w:szCs w:val="21"/>
              </w:rPr>
              <w:t>〕</w:t>
            </w:r>
            <w:r>
              <w:rPr>
                <w:rFonts w:eastAsia="仿宋_GB2312"/>
                <w:spacing w:val="-11"/>
                <w:sz w:val="21"/>
                <w:szCs w:val="21"/>
              </w:rPr>
              <w:t>47</w:t>
            </w:r>
            <w:r>
              <w:rPr>
                <w:rFonts w:eastAsia="仿宋_GB2312"/>
                <w:spacing w:val="-11"/>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158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社会保障卡注销</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pacing w:val="-11"/>
                <w:sz w:val="21"/>
                <w:szCs w:val="21"/>
              </w:rPr>
            </w:pPr>
            <w:r>
              <w:rPr>
                <w:rFonts w:eastAsia="仿宋_GB2312"/>
                <w:spacing w:val="-11"/>
                <w:sz w:val="21"/>
                <w:szCs w:val="21"/>
              </w:rPr>
              <w:t>《人力资源社会保障部关于印发〈</w:t>
            </w:r>
            <w:r>
              <w:rPr>
                <w:rFonts w:eastAsia="仿宋_GB2312"/>
                <w:spacing w:val="-11"/>
                <w:sz w:val="21"/>
                <w:szCs w:val="21"/>
              </w:rPr>
              <w:t>“</w:t>
            </w:r>
            <w:r>
              <w:rPr>
                <w:rFonts w:eastAsia="仿宋_GB2312"/>
                <w:spacing w:val="-11"/>
                <w:sz w:val="21"/>
                <w:szCs w:val="21"/>
              </w:rPr>
              <w:t>中华人民共和国社会保障卡</w:t>
            </w:r>
            <w:r>
              <w:rPr>
                <w:rFonts w:eastAsia="仿宋_GB2312"/>
                <w:spacing w:val="-11"/>
                <w:sz w:val="21"/>
                <w:szCs w:val="21"/>
              </w:rPr>
              <w:t>”</w:t>
            </w:r>
            <w:r>
              <w:rPr>
                <w:rFonts w:eastAsia="仿宋_GB2312"/>
                <w:spacing w:val="-11"/>
                <w:sz w:val="21"/>
                <w:szCs w:val="21"/>
              </w:rPr>
              <w:t>管理办法〉的通知》（人社部发〔</w:t>
            </w:r>
            <w:r>
              <w:rPr>
                <w:rFonts w:eastAsia="仿宋_GB2312"/>
                <w:spacing w:val="-11"/>
                <w:sz w:val="21"/>
                <w:szCs w:val="21"/>
              </w:rPr>
              <w:t>2011</w:t>
            </w:r>
            <w:r>
              <w:rPr>
                <w:rFonts w:eastAsia="仿宋_GB2312"/>
                <w:spacing w:val="-11"/>
                <w:sz w:val="21"/>
                <w:szCs w:val="21"/>
              </w:rPr>
              <w:t>〕</w:t>
            </w:r>
            <w:r>
              <w:rPr>
                <w:rFonts w:eastAsia="仿宋_GB2312"/>
                <w:spacing w:val="-11"/>
                <w:sz w:val="21"/>
                <w:szCs w:val="21"/>
              </w:rPr>
              <w:t>47</w:t>
            </w:r>
            <w:r>
              <w:rPr>
                <w:rFonts w:eastAsia="仿宋_GB2312"/>
                <w:spacing w:val="-11"/>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职业介绍、职业指导和创业开业指导</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159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职业介绍</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《中华人民共和国就业促进法》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375"/>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160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职业指导</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《中华人民共和国就业促进法》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12</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公共就业服务专项活动</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161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公共就业服务专项活动</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《就业服务与就业管理规定》（劳动社会保障部令第</w:t>
            </w:r>
            <w:r>
              <w:rPr>
                <w:rFonts w:eastAsia="仿宋_GB2312"/>
                <w:sz w:val="21"/>
                <w:szCs w:val="21"/>
              </w:rPr>
              <w:t>28</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312"/>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162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职业供求信息、市场工资指导价位信息和职业培训信息发布</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《中华人民共和国就业促进法》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606"/>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13</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就业失业登记</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163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失业登记</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《中华人民共和国就业促进法》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市、县（区）、乡（镇）</w:t>
            </w:r>
          </w:p>
        </w:tc>
      </w:tr>
      <w:tr w:rsidR="00491EA4">
        <w:trPr>
          <w:trHeight w:val="579"/>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164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就业登记</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《中华人民共和国就业促进法》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市、县（区）、乡（镇）</w:t>
            </w:r>
          </w:p>
        </w:tc>
      </w:tr>
      <w:tr w:rsidR="00491EA4">
        <w:trPr>
          <w:trHeight w:val="612"/>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14</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创业服务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165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《就业创业证》申领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《国务院关于进一步做好新形势下就业创业工作的意见》（国发〔</w:t>
            </w:r>
            <w:r>
              <w:rPr>
                <w:rFonts w:eastAsia="仿宋_GB2312"/>
                <w:sz w:val="21"/>
                <w:szCs w:val="21"/>
              </w:rPr>
              <w:t>2015</w:t>
            </w:r>
            <w:r>
              <w:rPr>
                <w:rFonts w:eastAsia="仿宋_GB2312"/>
                <w:sz w:val="21"/>
                <w:szCs w:val="21"/>
              </w:rPr>
              <w:t>〕</w:t>
            </w:r>
            <w:r>
              <w:rPr>
                <w:rFonts w:eastAsia="仿宋_GB2312"/>
                <w:sz w:val="21"/>
                <w:szCs w:val="21"/>
              </w:rPr>
              <w:t>23</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市、县（区）、乡（镇）</w:t>
            </w:r>
          </w:p>
        </w:tc>
      </w:tr>
      <w:tr w:rsidR="00491EA4">
        <w:trPr>
          <w:trHeight w:val="606"/>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166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创业补贴申领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《国务院关于做好当前和今后一段时期就业创业工作的意见》（国发〔</w:t>
            </w:r>
            <w:r>
              <w:rPr>
                <w:rFonts w:eastAsia="仿宋_GB2312"/>
                <w:sz w:val="21"/>
                <w:szCs w:val="21"/>
              </w:rPr>
              <w:t>2017</w:t>
            </w:r>
            <w:r>
              <w:rPr>
                <w:rFonts w:eastAsia="仿宋_GB2312"/>
                <w:sz w:val="21"/>
                <w:szCs w:val="21"/>
              </w:rPr>
              <w:t>〕</w:t>
            </w:r>
            <w:r>
              <w:rPr>
                <w:rFonts w:eastAsia="仿宋_GB2312"/>
                <w:sz w:val="21"/>
                <w:szCs w:val="21"/>
              </w:rPr>
              <w:t>28</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167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创业担保贷款申请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《国务院关于进一步做好新形势下就业创业工作的意见》（国发〔</w:t>
            </w:r>
            <w:r>
              <w:rPr>
                <w:rFonts w:eastAsia="仿宋_GB2312"/>
                <w:sz w:val="21"/>
                <w:szCs w:val="21"/>
              </w:rPr>
              <w:t>2015</w:t>
            </w:r>
            <w:r>
              <w:rPr>
                <w:rFonts w:eastAsia="仿宋_GB2312"/>
                <w:sz w:val="21"/>
                <w:szCs w:val="21"/>
              </w:rPr>
              <w:t>〕</w:t>
            </w:r>
            <w:r>
              <w:rPr>
                <w:rFonts w:eastAsia="仿宋_GB2312"/>
                <w:sz w:val="21"/>
                <w:szCs w:val="21"/>
              </w:rPr>
              <w:t>23</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168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创业专家咨询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《四川省人民政府关于做好当前和今后一段时期就业创业工作的实施意见》（川府发〔</w:t>
            </w:r>
            <w:r>
              <w:rPr>
                <w:rFonts w:eastAsia="仿宋_GB2312"/>
                <w:sz w:val="21"/>
                <w:szCs w:val="21"/>
              </w:rPr>
              <w:t>2017</w:t>
            </w:r>
            <w:r>
              <w:rPr>
                <w:rFonts w:eastAsia="仿宋_GB2312"/>
                <w:sz w:val="21"/>
                <w:szCs w:val="21"/>
              </w:rPr>
              <w:t>〕</w:t>
            </w:r>
            <w:r>
              <w:rPr>
                <w:rFonts w:eastAsia="仿宋_GB2312"/>
                <w:sz w:val="21"/>
                <w:szCs w:val="21"/>
              </w:rPr>
              <w:t>53</w:t>
            </w:r>
            <w:r>
              <w:rPr>
                <w:rFonts w:eastAsia="仿宋_GB2312"/>
                <w:sz w:val="21"/>
                <w:szCs w:val="21"/>
              </w:rPr>
              <w:t>号）</w:t>
            </w:r>
          </w:p>
          <w:p w:rsidR="00491EA4" w:rsidRDefault="00491EA4">
            <w:pPr>
              <w:adjustRightInd w:val="0"/>
              <w:snapToGrid w:val="0"/>
              <w:ind w:firstLineChars="0" w:firstLine="0"/>
              <w:jc w:val="both"/>
              <w:rPr>
                <w:rFonts w:eastAsia="仿宋_GB2312"/>
                <w:sz w:val="21"/>
                <w:szCs w:val="21"/>
              </w:rPr>
            </w:pP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780"/>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169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创业项目查询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《四川省人民政府关于进一步做好新形势下就业创业工作的意见》（川府发〔</w:t>
            </w:r>
            <w:r>
              <w:rPr>
                <w:rFonts w:eastAsia="仿宋_GB2312"/>
                <w:sz w:val="21"/>
                <w:szCs w:val="21"/>
              </w:rPr>
              <w:t>2015</w:t>
            </w:r>
            <w:r>
              <w:rPr>
                <w:rFonts w:eastAsia="仿宋_GB2312"/>
                <w:sz w:val="21"/>
                <w:szCs w:val="21"/>
              </w:rPr>
              <w:t>〕</w:t>
            </w:r>
            <w:r>
              <w:rPr>
                <w:rFonts w:eastAsia="仿宋_GB2312"/>
                <w:sz w:val="21"/>
                <w:szCs w:val="21"/>
              </w:rPr>
              <w:t>38</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170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大学生创业吸纳就业奖励申请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《四川省人力资源和社会保障厅等部门关于进一步促进大学生就业创业的意见》（川人社发〔</w:t>
            </w:r>
            <w:r>
              <w:rPr>
                <w:rFonts w:eastAsia="仿宋_GB2312"/>
                <w:sz w:val="21"/>
                <w:szCs w:val="21"/>
              </w:rPr>
              <w:t>2016</w:t>
            </w:r>
            <w:r>
              <w:rPr>
                <w:rFonts w:eastAsia="仿宋_GB2312"/>
                <w:sz w:val="21"/>
                <w:szCs w:val="21"/>
              </w:rPr>
              <w:t>〕</w:t>
            </w:r>
            <w:r>
              <w:rPr>
                <w:rFonts w:eastAsia="仿宋_GB2312"/>
                <w:sz w:val="21"/>
                <w:szCs w:val="21"/>
              </w:rPr>
              <w:t>50</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709"/>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171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在校大学生创业担保贷款贴息申请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《四川省人民政府办公厅关于加大力度促进高校毕业生就业创业的意见》（川办发〔</w:t>
            </w:r>
            <w:r>
              <w:rPr>
                <w:rFonts w:eastAsia="仿宋_GB2312"/>
                <w:sz w:val="21"/>
                <w:szCs w:val="21"/>
              </w:rPr>
              <w:t>2014</w:t>
            </w:r>
            <w:r>
              <w:rPr>
                <w:rFonts w:eastAsia="仿宋_GB2312"/>
                <w:sz w:val="21"/>
                <w:szCs w:val="21"/>
              </w:rPr>
              <w:t>〕</w:t>
            </w:r>
            <w:r>
              <w:rPr>
                <w:rFonts w:eastAsia="仿宋_GB2312"/>
                <w:sz w:val="21"/>
                <w:szCs w:val="21"/>
              </w:rPr>
              <w:t>26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660"/>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15</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对就业困难人员（含建档立卡</w:t>
            </w:r>
            <w:r>
              <w:rPr>
                <w:rFonts w:eastAsia="仿宋_GB2312"/>
                <w:spacing w:val="-11"/>
                <w:sz w:val="21"/>
                <w:szCs w:val="21"/>
              </w:rPr>
              <w:lastRenderedPageBreak/>
              <w:t>贫困劳动力）实施就业援助</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172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就业困难人员认定</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《中华人民共和国就业促进法》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市、县（区）、乡（镇）</w:t>
            </w:r>
          </w:p>
        </w:tc>
      </w:tr>
      <w:tr w:rsidR="00491EA4">
        <w:trPr>
          <w:trHeight w:val="620"/>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173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就业困难人员社会保险补贴申领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《国务院关于做好当前和今后一段时期就业创业工作的意见》（国发〔</w:t>
            </w:r>
            <w:r>
              <w:rPr>
                <w:rFonts w:eastAsia="仿宋_GB2312"/>
                <w:sz w:val="21"/>
                <w:szCs w:val="21"/>
              </w:rPr>
              <w:t>2017</w:t>
            </w:r>
            <w:r>
              <w:rPr>
                <w:rFonts w:eastAsia="仿宋_GB2312"/>
                <w:sz w:val="21"/>
                <w:szCs w:val="21"/>
              </w:rPr>
              <w:t>〕</w:t>
            </w:r>
            <w:r>
              <w:rPr>
                <w:rFonts w:eastAsia="仿宋_GB2312"/>
                <w:sz w:val="21"/>
                <w:szCs w:val="21"/>
              </w:rPr>
              <w:t>28</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市、县（区）、乡（镇）</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174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公益性岗位补贴申领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《国务院关于做好当前和今后一段时期就业创业工作的意见》（国发〔</w:t>
            </w:r>
            <w:r>
              <w:rPr>
                <w:rFonts w:eastAsia="仿宋_GB2312"/>
                <w:sz w:val="21"/>
                <w:szCs w:val="21"/>
              </w:rPr>
              <w:t>2017</w:t>
            </w:r>
            <w:r>
              <w:rPr>
                <w:rFonts w:eastAsia="仿宋_GB2312"/>
                <w:sz w:val="21"/>
                <w:szCs w:val="21"/>
              </w:rPr>
              <w:t>〕</w:t>
            </w:r>
            <w:r>
              <w:rPr>
                <w:rFonts w:eastAsia="仿宋_GB2312"/>
                <w:sz w:val="21"/>
                <w:szCs w:val="21"/>
              </w:rPr>
              <w:t>28</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市、县（区）、乡（镇）</w:t>
            </w:r>
          </w:p>
        </w:tc>
      </w:tr>
      <w:tr w:rsidR="00491EA4">
        <w:trPr>
          <w:trHeight w:val="799"/>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175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求职创业补贴申领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《财政部</w:t>
            </w:r>
            <w:r>
              <w:rPr>
                <w:rFonts w:eastAsia="仿宋_GB2312"/>
                <w:sz w:val="21"/>
                <w:szCs w:val="21"/>
              </w:rPr>
              <w:t xml:space="preserve"> </w:t>
            </w:r>
            <w:r>
              <w:rPr>
                <w:rFonts w:eastAsia="仿宋_GB2312"/>
                <w:sz w:val="21"/>
                <w:szCs w:val="21"/>
              </w:rPr>
              <w:t>人力资源社会保障部关于印发〈就业补助资金管理办法〉的通知》（财社〔</w:t>
            </w:r>
            <w:r>
              <w:rPr>
                <w:rFonts w:eastAsia="仿宋_GB2312"/>
                <w:sz w:val="21"/>
                <w:szCs w:val="21"/>
              </w:rPr>
              <w:t>2019</w:t>
            </w:r>
            <w:r>
              <w:rPr>
                <w:rFonts w:eastAsia="仿宋_GB2312"/>
                <w:sz w:val="21"/>
                <w:szCs w:val="21"/>
              </w:rPr>
              <w:t>〕</w:t>
            </w:r>
            <w:r>
              <w:rPr>
                <w:rFonts w:eastAsia="仿宋_GB2312"/>
                <w:sz w:val="21"/>
                <w:szCs w:val="21"/>
              </w:rPr>
              <w:t>38</w:t>
            </w:r>
            <w:r>
              <w:rPr>
                <w:rFonts w:eastAsia="仿宋_GB2312"/>
                <w:sz w:val="21"/>
                <w:szCs w:val="21"/>
              </w:rPr>
              <w:t>号）</w:t>
            </w:r>
            <w:r>
              <w:rPr>
                <w:rFonts w:eastAsia="仿宋_GB2312"/>
                <w:sz w:val="21"/>
                <w:szCs w:val="21"/>
              </w:rPr>
              <w:t xml:space="preserve"> </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市、县（区）、乡（镇）</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176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吸纳贫困劳动力就业奖补申领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《国务院关于做好当前和今后一段时期就业创业工作的意见》（国发〔</w:t>
            </w:r>
            <w:r>
              <w:rPr>
                <w:rFonts w:eastAsia="仿宋_GB2312"/>
                <w:sz w:val="21"/>
                <w:szCs w:val="21"/>
              </w:rPr>
              <w:t>2017</w:t>
            </w:r>
            <w:r>
              <w:rPr>
                <w:rFonts w:eastAsia="仿宋_GB2312"/>
                <w:sz w:val="21"/>
                <w:szCs w:val="21"/>
              </w:rPr>
              <w:t>〕</w:t>
            </w:r>
            <w:r>
              <w:rPr>
                <w:rFonts w:eastAsia="仿宋_GB2312"/>
                <w:sz w:val="21"/>
                <w:szCs w:val="21"/>
              </w:rPr>
              <w:t>28</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市、县（区）、乡（镇）</w:t>
            </w:r>
          </w:p>
        </w:tc>
      </w:tr>
      <w:tr w:rsidR="00491EA4">
        <w:trPr>
          <w:trHeight w:val="633"/>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177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零就业家庭认定申请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《国务院关于做好当前和今后一段时期就业创业工作的意见》（国发〔</w:t>
            </w:r>
            <w:r>
              <w:rPr>
                <w:rFonts w:eastAsia="仿宋_GB2312"/>
                <w:sz w:val="21"/>
                <w:szCs w:val="21"/>
              </w:rPr>
              <w:t>2017</w:t>
            </w:r>
            <w:r>
              <w:rPr>
                <w:rFonts w:eastAsia="仿宋_GB2312"/>
                <w:sz w:val="21"/>
                <w:szCs w:val="21"/>
              </w:rPr>
              <w:t>〕</w:t>
            </w:r>
            <w:r>
              <w:rPr>
                <w:rFonts w:eastAsia="仿宋_GB2312"/>
                <w:sz w:val="21"/>
                <w:szCs w:val="21"/>
              </w:rPr>
              <w:t>28</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市、县（区）、乡（镇）</w:t>
            </w:r>
          </w:p>
        </w:tc>
      </w:tr>
      <w:tr w:rsidR="00491EA4">
        <w:trPr>
          <w:trHeight w:val="647"/>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16</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高校毕业生就业服务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178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高校毕业生接收手续办理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《人力资源市场暂行条例》（国务院令第</w:t>
            </w:r>
            <w:r>
              <w:rPr>
                <w:rFonts w:eastAsia="仿宋_GB2312"/>
                <w:sz w:val="21"/>
                <w:szCs w:val="21"/>
              </w:rPr>
              <w:t>700</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179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就业见习补贴申领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《国务院关于进一步做好新形势下就业创业工作的意见》（国发〔</w:t>
            </w:r>
            <w:r>
              <w:rPr>
                <w:rFonts w:eastAsia="仿宋_GB2312"/>
                <w:sz w:val="21"/>
                <w:szCs w:val="21"/>
              </w:rPr>
              <w:t>2015</w:t>
            </w:r>
            <w:r>
              <w:rPr>
                <w:rFonts w:eastAsia="仿宋_GB2312"/>
                <w:sz w:val="21"/>
                <w:szCs w:val="21"/>
              </w:rPr>
              <w:t>〕</w:t>
            </w:r>
            <w:r>
              <w:rPr>
                <w:rFonts w:eastAsia="仿宋_GB2312"/>
                <w:sz w:val="21"/>
                <w:szCs w:val="21"/>
              </w:rPr>
              <w:t>23</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市人力资源</w:t>
            </w:r>
            <w:r>
              <w:rPr>
                <w:rFonts w:eastAsia="仿宋_GB2312"/>
                <w:sz w:val="21"/>
                <w:szCs w:val="21"/>
              </w:rPr>
              <w:lastRenderedPageBreak/>
              <w:t>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16</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高校毕业生就</w:t>
            </w:r>
            <w:r>
              <w:rPr>
                <w:rFonts w:eastAsia="仿宋_GB2312"/>
                <w:sz w:val="21"/>
                <w:szCs w:val="21"/>
              </w:rPr>
              <w:lastRenderedPageBreak/>
              <w:t>业服务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180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center"/>
              <w:rPr>
                <w:rFonts w:eastAsia="仿宋_GB2312"/>
                <w:sz w:val="21"/>
                <w:szCs w:val="21"/>
              </w:rPr>
            </w:pPr>
            <w:r>
              <w:rPr>
                <w:rFonts w:eastAsia="仿宋_GB2312"/>
                <w:spacing w:val="-11"/>
                <w:sz w:val="21"/>
                <w:szCs w:val="21"/>
              </w:rPr>
              <w:t>求职创业补贴申领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spacing w:line="235"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both"/>
              <w:rPr>
                <w:rFonts w:eastAsia="仿宋_GB2312"/>
                <w:sz w:val="21"/>
                <w:szCs w:val="21"/>
              </w:rPr>
            </w:pPr>
            <w:r>
              <w:rPr>
                <w:rFonts w:eastAsia="仿宋_GB2312"/>
                <w:sz w:val="21"/>
                <w:szCs w:val="21"/>
              </w:rPr>
              <w:t>《国务院关于进一步做好新形势下就业创业工作的意见》（国发〔</w:t>
            </w:r>
            <w:r>
              <w:rPr>
                <w:rFonts w:eastAsia="仿宋_GB2312"/>
                <w:sz w:val="21"/>
                <w:szCs w:val="21"/>
              </w:rPr>
              <w:t>2015</w:t>
            </w:r>
            <w:r>
              <w:rPr>
                <w:rFonts w:eastAsia="仿宋_GB2312"/>
                <w:sz w:val="21"/>
                <w:szCs w:val="21"/>
              </w:rPr>
              <w:t>〕</w:t>
            </w:r>
            <w:r>
              <w:rPr>
                <w:rFonts w:eastAsia="仿宋_GB2312"/>
                <w:sz w:val="21"/>
                <w:szCs w:val="21"/>
              </w:rPr>
              <w:t>23</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center"/>
              <w:rPr>
                <w:rFonts w:eastAsia="仿宋_GB2312"/>
                <w:spacing w:val="-11"/>
                <w:sz w:val="21"/>
                <w:szCs w:val="21"/>
              </w:rPr>
            </w:pPr>
            <w:r>
              <w:rPr>
                <w:rFonts w:eastAsia="仿宋_GB2312"/>
                <w:spacing w:val="-11"/>
                <w:sz w:val="21"/>
                <w:szCs w:val="21"/>
              </w:rPr>
              <w:t>营利法人、非营利法人、特别法</w:t>
            </w:r>
            <w:r>
              <w:rPr>
                <w:rFonts w:eastAsia="仿宋_GB2312"/>
                <w:spacing w:val="-11"/>
                <w:sz w:val="21"/>
                <w:szCs w:val="21"/>
              </w:rPr>
              <w:lastRenderedPageBreak/>
              <w:t>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center"/>
              <w:rPr>
                <w:rFonts w:eastAsia="仿宋_GB2312"/>
                <w:sz w:val="21"/>
                <w:szCs w:val="21"/>
              </w:rPr>
            </w:pPr>
            <w:r>
              <w:rPr>
                <w:rFonts w:eastAsia="仿宋_GB2312"/>
                <w:sz w:val="21"/>
                <w:szCs w:val="21"/>
              </w:rPr>
              <w:lastRenderedPageBreak/>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181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center"/>
              <w:rPr>
                <w:rFonts w:eastAsia="仿宋_GB2312"/>
                <w:sz w:val="21"/>
                <w:szCs w:val="21"/>
              </w:rPr>
            </w:pPr>
            <w:r>
              <w:rPr>
                <w:rFonts w:eastAsia="仿宋_GB2312"/>
                <w:sz w:val="21"/>
                <w:szCs w:val="21"/>
              </w:rPr>
              <w:t>高校毕业生社保补贴申领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spacing w:line="235"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both"/>
              <w:rPr>
                <w:rFonts w:eastAsia="仿宋_GB2312"/>
                <w:sz w:val="21"/>
                <w:szCs w:val="21"/>
              </w:rPr>
            </w:pPr>
            <w:r>
              <w:rPr>
                <w:rFonts w:eastAsia="仿宋_GB2312"/>
                <w:sz w:val="21"/>
                <w:szCs w:val="21"/>
              </w:rPr>
              <w:t>《国务院关于进一步做好新形势下就业创业工作的意见》（国发〔</w:t>
            </w:r>
            <w:r>
              <w:rPr>
                <w:rFonts w:eastAsia="仿宋_GB2312"/>
                <w:sz w:val="21"/>
                <w:szCs w:val="21"/>
              </w:rPr>
              <w:t>2015</w:t>
            </w:r>
            <w:r>
              <w:rPr>
                <w:rFonts w:eastAsia="仿宋_GB2312"/>
                <w:sz w:val="21"/>
                <w:szCs w:val="21"/>
              </w:rPr>
              <w:t>〕</w:t>
            </w:r>
            <w:r>
              <w:rPr>
                <w:rFonts w:eastAsia="仿宋_GB2312"/>
                <w:sz w:val="21"/>
                <w:szCs w:val="21"/>
              </w:rPr>
              <w:t>23</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center"/>
              <w:rPr>
                <w:rFonts w:eastAsia="仿宋_GB2312"/>
                <w:sz w:val="21"/>
                <w:szCs w:val="21"/>
              </w:rPr>
            </w:pPr>
            <w:r>
              <w:rPr>
                <w:rFonts w:eastAsia="仿宋_GB2312"/>
                <w:sz w:val="21"/>
                <w:szCs w:val="21"/>
              </w:rPr>
              <w:t>市、县（区）、乡（镇）</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17</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职业培训</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182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center"/>
              <w:rPr>
                <w:rFonts w:eastAsia="仿宋_GB2312"/>
                <w:sz w:val="21"/>
                <w:szCs w:val="21"/>
              </w:rPr>
            </w:pPr>
            <w:r>
              <w:rPr>
                <w:rFonts w:eastAsia="仿宋_GB2312"/>
                <w:spacing w:val="-11"/>
                <w:sz w:val="21"/>
                <w:szCs w:val="21"/>
              </w:rPr>
              <w:t>职业培训补贴申领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spacing w:line="235"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both"/>
              <w:rPr>
                <w:rFonts w:eastAsia="仿宋_GB2312"/>
                <w:sz w:val="21"/>
                <w:szCs w:val="21"/>
              </w:rPr>
            </w:pPr>
            <w:r>
              <w:rPr>
                <w:rFonts w:eastAsia="仿宋_GB2312"/>
                <w:sz w:val="21"/>
                <w:szCs w:val="21"/>
              </w:rPr>
              <w:t>《关于进一步做好职业技能提升行动专账资金使用管理工作的通知》（川人社办发〔</w:t>
            </w:r>
            <w:r>
              <w:rPr>
                <w:rFonts w:eastAsia="仿宋_GB2312"/>
                <w:sz w:val="21"/>
                <w:szCs w:val="21"/>
              </w:rPr>
              <w:t>2020</w:t>
            </w:r>
            <w:r>
              <w:rPr>
                <w:rFonts w:eastAsia="仿宋_GB2312"/>
                <w:sz w:val="21"/>
                <w:szCs w:val="21"/>
              </w:rPr>
              <w:t>〕</w:t>
            </w:r>
            <w:r>
              <w:rPr>
                <w:rFonts w:eastAsia="仿宋_GB2312"/>
                <w:sz w:val="21"/>
                <w:szCs w:val="21"/>
              </w:rPr>
              <w:t>30</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center"/>
              <w:rPr>
                <w:rFonts w:eastAsia="仿宋_GB2312"/>
                <w:sz w:val="21"/>
                <w:szCs w:val="21"/>
              </w:rPr>
            </w:pPr>
            <w:r>
              <w:rPr>
                <w:rFonts w:eastAsia="仿宋_GB2312"/>
                <w:sz w:val="21"/>
                <w:szCs w:val="21"/>
              </w:rPr>
              <w:t>市、县（区）、乡（镇）</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183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center"/>
              <w:rPr>
                <w:rFonts w:eastAsia="仿宋_GB2312"/>
                <w:sz w:val="21"/>
                <w:szCs w:val="21"/>
              </w:rPr>
            </w:pPr>
            <w:r>
              <w:rPr>
                <w:rFonts w:eastAsia="仿宋_GB2312"/>
                <w:sz w:val="21"/>
                <w:szCs w:val="21"/>
              </w:rPr>
              <w:t>就业重点群体生活费（含交通费）补贴申请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spacing w:line="235"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both"/>
              <w:rPr>
                <w:rFonts w:eastAsia="仿宋_GB2312"/>
                <w:sz w:val="21"/>
                <w:szCs w:val="21"/>
              </w:rPr>
            </w:pPr>
            <w:r>
              <w:rPr>
                <w:rFonts w:eastAsia="仿宋_GB2312"/>
                <w:sz w:val="21"/>
                <w:szCs w:val="21"/>
              </w:rPr>
              <w:t>《关于进一步做好职业技能提升行动专账资金使用管理工作的通知》（川人社办发〔</w:t>
            </w:r>
            <w:r>
              <w:rPr>
                <w:rFonts w:eastAsia="仿宋_GB2312"/>
                <w:sz w:val="21"/>
                <w:szCs w:val="21"/>
              </w:rPr>
              <w:t>2020</w:t>
            </w:r>
            <w:r>
              <w:rPr>
                <w:rFonts w:eastAsia="仿宋_GB2312"/>
                <w:sz w:val="21"/>
                <w:szCs w:val="21"/>
              </w:rPr>
              <w:t>〕</w:t>
            </w:r>
            <w:r>
              <w:rPr>
                <w:rFonts w:eastAsia="仿宋_GB2312"/>
                <w:sz w:val="21"/>
                <w:szCs w:val="21"/>
              </w:rPr>
              <w:t>30</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center"/>
              <w:rPr>
                <w:rFonts w:eastAsia="仿宋_GB2312"/>
                <w:sz w:val="21"/>
                <w:szCs w:val="21"/>
              </w:rPr>
            </w:pPr>
            <w:r>
              <w:rPr>
                <w:rFonts w:eastAsia="仿宋_GB2312"/>
                <w:sz w:val="21"/>
                <w:szCs w:val="21"/>
              </w:rPr>
              <w:t>市、县（区）</w:t>
            </w:r>
          </w:p>
        </w:tc>
      </w:tr>
      <w:tr w:rsidR="00491EA4">
        <w:trPr>
          <w:trHeight w:val="579"/>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18</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职业技能鉴定补贴</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184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center"/>
              <w:rPr>
                <w:rFonts w:eastAsia="仿宋_GB2312"/>
                <w:spacing w:val="-11"/>
                <w:sz w:val="21"/>
                <w:szCs w:val="21"/>
              </w:rPr>
            </w:pPr>
            <w:r>
              <w:rPr>
                <w:rFonts w:eastAsia="仿宋_GB2312"/>
                <w:spacing w:val="-11"/>
                <w:sz w:val="21"/>
                <w:szCs w:val="21"/>
              </w:rPr>
              <w:t>职业技能鉴定补贴</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spacing w:line="235"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both"/>
              <w:rPr>
                <w:rFonts w:eastAsia="仿宋_GB2312"/>
                <w:sz w:val="21"/>
                <w:szCs w:val="21"/>
              </w:rPr>
            </w:pPr>
            <w:r>
              <w:rPr>
                <w:rFonts w:eastAsia="仿宋_GB2312"/>
                <w:sz w:val="21"/>
                <w:szCs w:val="21"/>
              </w:rPr>
              <w:t>《关于进一步做好职业技能提升行动专账资金使用管理工作的通知》（川人社办发〔</w:t>
            </w:r>
            <w:r>
              <w:rPr>
                <w:rFonts w:eastAsia="仿宋_GB2312"/>
                <w:sz w:val="21"/>
                <w:szCs w:val="21"/>
              </w:rPr>
              <w:t>2020</w:t>
            </w:r>
            <w:r>
              <w:rPr>
                <w:rFonts w:eastAsia="仿宋_GB2312"/>
                <w:sz w:val="21"/>
                <w:szCs w:val="21"/>
              </w:rPr>
              <w:t>〕</w:t>
            </w:r>
            <w:r>
              <w:rPr>
                <w:rFonts w:eastAsia="仿宋_GB2312"/>
                <w:sz w:val="21"/>
                <w:szCs w:val="21"/>
              </w:rPr>
              <w:t>30</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19</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事业单位人事管理服务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185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center"/>
              <w:rPr>
                <w:rFonts w:eastAsia="仿宋_GB2312"/>
                <w:sz w:val="21"/>
                <w:szCs w:val="21"/>
              </w:rPr>
            </w:pPr>
            <w:r>
              <w:rPr>
                <w:rFonts w:eastAsia="仿宋_GB2312"/>
                <w:sz w:val="21"/>
                <w:szCs w:val="21"/>
              </w:rPr>
              <w:t>事业单位岗位设置方案备案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spacing w:line="235"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both"/>
              <w:rPr>
                <w:rFonts w:eastAsia="仿宋_GB2312"/>
                <w:sz w:val="21"/>
                <w:szCs w:val="21"/>
              </w:rPr>
            </w:pPr>
            <w:r>
              <w:rPr>
                <w:rFonts w:eastAsia="仿宋_GB2312"/>
                <w:sz w:val="21"/>
                <w:szCs w:val="21"/>
              </w:rPr>
              <w:t>《事业单位人事管理条例》（国务院令第</w:t>
            </w:r>
            <w:r>
              <w:rPr>
                <w:rFonts w:eastAsia="仿宋_GB2312"/>
                <w:sz w:val="21"/>
                <w:szCs w:val="21"/>
              </w:rPr>
              <w:t>652</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center"/>
              <w:rPr>
                <w:rFonts w:eastAsia="仿宋_GB2312"/>
                <w:spacing w:val="-11"/>
                <w:sz w:val="21"/>
                <w:szCs w:val="21"/>
              </w:rPr>
            </w:pPr>
            <w:r>
              <w:rPr>
                <w:rFonts w:eastAsia="仿宋_GB2312"/>
                <w:spacing w:val="-11"/>
                <w:sz w:val="21"/>
                <w:szCs w:val="21"/>
              </w:rPr>
              <w:t>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center"/>
              <w:rPr>
                <w:rFonts w:eastAsia="仿宋_GB2312"/>
                <w:sz w:val="21"/>
                <w:szCs w:val="21"/>
              </w:rPr>
            </w:pPr>
            <w:r>
              <w:rPr>
                <w:rFonts w:eastAsia="仿宋_GB2312"/>
                <w:sz w:val="21"/>
                <w:szCs w:val="21"/>
              </w:rPr>
              <w:t>市</w:t>
            </w:r>
          </w:p>
        </w:tc>
      </w:tr>
      <w:tr w:rsidR="00491EA4">
        <w:trPr>
          <w:trHeight w:val="578"/>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186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center"/>
              <w:rPr>
                <w:rFonts w:eastAsia="仿宋_GB2312"/>
                <w:sz w:val="21"/>
                <w:szCs w:val="21"/>
              </w:rPr>
            </w:pPr>
            <w:r>
              <w:rPr>
                <w:rFonts w:eastAsia="仿宋_GB2312"/>
                <w:sz w:val="21"/>
                <w:szCs w:val="21"/>
              </w:rPr>
              <w:t>事业单位公开招聘工作方案、招聘信息审核备案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spacing w:line="235"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both"/>
              <w:rPr>
                <w:rFonts w:eastAsia="仿宋_GB2312"/>
                <w:sz w:val="21"/>
                <w:szCs w:val="21"/>
              </w:rPr>
            </w:pPr>
            <w:r>
              <w:rPr>
                <w:rFonts w:eastAsia="仿宋_GB2312"/>
                <w:sz w:val="21"/>
                <w:szCs w:val="21"/>
              </w:rPr>
              <w:t>《事业单位人事管理条例》（国务院令第</w:t>
            </w:r>
            <w:r>
              <w:rPr>
                <w:rFonts w:eastAsia="仿宋_GB2312"/>
                <w:sz w:val="21"/>
                <w:szCs w:val="21"/>
              </w:rPr>
              <w:t>652</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center"/>
              <w:rPr>
                <w:rFonts w:eastAsia="仿宋_GB2312"/>
                <w:spacing w:val="-11"/>
                <w:sz w:val="21"/>
                <w:szCs w:val="21"/>
              </w:rPr>
            </w:pPr>
            <w:r>
              <w:rPr>
                <w:rFonts w:eastAsia="仿宋_GB2312"/>
                <w:spacing w:val="-11"/>
                <w:sz w:val="21"/>
                <w:szCs w:val="21"/>
              </w:rPr>
              <w:t>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center"/>
              <w:rPr>
                <w:rFonts w:eastAsia="仿宋_GB2312"/>
                <w:sz w:val="21"/>
                <w:szCs w:val="21"/>
              </w:rPr>
            </w:pPr>
            <w:r>
              <w:rPr>
                <w:rFonts w:eastAsia="仿宋_GB2312"/>
                <w:sz w:val="21"/>
                <w:szCs w:val="21"/>
              </w:rPr>
              <w:t>市</w:t>
            </w:r>
          </w:p>
        </w:tc>
      </w:tr>
      <w:tr w:rsidR="00491EA4">
        <w:trPr>
          <w:trHeight w:val="682"/>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187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center"/>
              <w:rPr>
                <w:rFonts w:eastAsia="仿宋_GB2312"/>
                <w:sz w:val="21"/>
                <w:szCs w:val="21"/>
              </w:rPr>
            </w:pPr>
            <w:r>
              <w:rPr>
                <w:rFonts w:eastAsia="仿宋_GB2312"/>
                <w:sz w:val="21"/>
                <w:szCs w:val="21"/>
              </w:rPr>
              <w:t>事业单位拟聘人员备案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spacing w:line="235"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both"/>
              <w:rPr>
                <w:rFonts w:eastAsia="仿宋_GB2312"/>
                <w:sz w:val="21"/>
                <w:szCs w:val="21"/>
              </w:rPr>
            </w:pPr>
            <w:r>
              <w:rPr>
                <w:rFonts w:eastAsia="仿宋_GB2312"/>
                <w:sz w:val="21"/>
                <w:szCs w:val="21"/>
              </w:rPr>
              <w:t>《事业单位人事管理条例》（国务院令第</w:t>
            </w:r>
            <w:r>
              <w:rPr>
                <w:rFonts w:eastAsia="仿宋_GB2312"/>
                <w:sz w:val="21"/>
                <w:szCs w:val="21"/>
              </w:rPr>
              <w:t>652</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center"/>
              <w:rPr>
                <w:rFonts w:eastAsia="仿宋_GB2312"/>
                <w:spacing w:val="-11"/>
                <w:sz w:val="21"/>
                <w:szCs w:val="21"/>
              </w:rPr>
            </w:pPr>
            <w:r>
              <w:rPr>
                <w:rFonts w:eastAsia="仿宋_GB2312"/>
                <w:spacing w:val="-11"/>
                <w:sz w:val="21"/>
                <w:szCs w:val="21"/>
              </w:rPr>
              <w:t>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5" w:lineRule="auto"/>
              <w:ind w:firstLineChars="0" w:firstLine="0"/>
              <w:jc w:val="center"/>
              <w:rPr>
                <w:rFonts w:eastAsia="仿宋_GB2312"/>
                <w:sz w:val="21"/>
                <w:szCs w:val="21"/>
              </w:rPr>
            </w:pPr>
            <w:r>
              <w:rPr>
                <w:rFonts w:eastAsia="仿宋_GB2312"/>
                <w:sz w:val="21"/>
                <w:szCs w:val="21"/>
              </w:rPr>
              <w:t>市、县（区）</w:t>
            </w:r>
          </w:p>
        </w:tc>
      </w:tr>
      <w:tr w:rsidR="00491EA4">
        <w:trPr>
          <w:trHeight w:val="312"/>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188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事业单位工作人员申诉、再申诉办理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《事业单位人事管理条例》（国务院令第</w:t>
            </w:r>
            <w:r>
              <w:rPr>
                <w:rFonts w:eastAsia="仿宋_GB2312"/>
                <w:sz w:val="21"/>
                <w:szCs w:val="21"/>
              </w:rPr>
              <w:t>652</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1096"/>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20</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流动人员人事档案管理服务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189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档案的接收和转递</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《人力资源市场暂行条例》（国务院令第</w:t>
            </w:r>
            <w:r>
              <w:rPr>
                <w:rFonts w:eastAsia="仿宋_GB2312"/>
                <w:sz w:val="21"/>
                <w:szCs w:val="21"/>
              </w:rPr>
              <w:t>700</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1137"/>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190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档案材料的收集、鉴别和归档</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《人力资源市场暂行条例》（国务院令第</w:t>
            </w:r>
            <w:r>
              <w:rPr>
                <w:rFonts w:eastAsia="仿宋_GB2312"/>
                <w:sz w:val="21"/>
                <w:szCs w:val="21"/>
              </w:rPr>
              <w:t>700</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1037"/>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191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提供档案查（借）阅服务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《人力资源市场暂行条例》（国务院令第</w:t>
            </w:r>
            <w:r>
              <w:rPr>
                <w:rFonts w:eastAsia="仿宋_GB2312"/>
                <w:sz w:val="21"/>
                <w:szCs w:val="21"/>
              </w:rPr>
              <w:t>700</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192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依据档案记载出具相关证明</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《人力资源市场暂行条例》（国务院令第</w:t>
            </w:r>
            <w:r>
              <w:rPr>
                <w:rFonts w:eastAsia="仿宋_GB2312"/>
                <w:sz w:val="21"/>
                <w:szCs w:val="21"/>
              </w:rPr>
              <w:t>700</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1098"/>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193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提供政审（考察）服务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《人力资源市场暂行条例》（国务院令第</w:t>
            </w:r>
            <w:r>
              <w:rPr>
                <w:rFonts w:eastAsia="仿宋_GB2312"/>
                <w:sz w:val="21"/>
                <w:szCs w:val="21"/>
              </w:rPr>
              <w:t>700</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1199"/>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194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档案的整理和保管</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《人力资源市场暂行条例》（国务院令第</w:t>
            </w:r>
            <w:r>
              <w:rPr>
                <w:rFonts w:eastAsia="仿宋_GB2312"/>
                <w:sz w:val="21"/>
                <w:szCs w:val="21"/>
              </w:rPr>
              <w:t>700</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437"/>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技能人员职业资格管理服务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195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6"/>
                <w:sz w:val="21"/>
                <w:szCs w:val="21"/>
              </w:rPr>
              <w:t>申报职业技能鉴定</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《中华人民共和国劳动法》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196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遗失技能人员职业资格证书补发申请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《人力资源社会保障部办公厅关于进一步做好技能人员职业资格证书发放管理有关工作的通知》（人社厅发〔</w:t>
            </w:r>
            <w:r>
              <w:rPr>
                <w:rFonts w:eastAsia="仿宋_GB2312"/>
                <w:sz w:val="21"/>
                <w:szCs w:val="21"/>
              </w:rPr>
              <w:t>2018</w:t>
            </w:r>
            <w:r>
              <w:rPr>
                <w:rFonts w:eastAsia="仿宋_GB2312"/>
                <w:sz w:val="21"/>
                <w:szCs w:val="21"/>
              </w:rPr>
              <w:t>〕</w:t>
            </w:r>
            <w:r>
              <w:rPr>
                <w:rFonts w:eastAsia="仿宋_GB2312"/>
                <w:sz w:val="21"/>
                <w:szCs w:val="21"/>
              </w:rPr>
              <w:t>42</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197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境外就业和对外劳务合作人员换发技能人员职业资格证书申请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《人力资源社会保障部办公厅关于进一步做好技能人员职业资格证书发放管理有关工作的通知》（人社厅发〔</w:t>
            </w:r>
            <w:r>
              <w:rPr>
                <w:rFonts w:eastAsia="仿宋_GB2312"/>
                <w:sz w:val="21"/>
                <w:szCs w:val="21"/>
              </w:rPr>
              <w:t>2018</w:t>
            </w:r>
            <w:r>
              <w:rPr>
                <w:rFonts w:eastAsia="仿宋_GB2312"/>
                <w:sz w:val="21"/>
                <w:szCs w:val="21"/>
              </w:rPr>
              <w:t>〕</w:t>
            </w:r>
            <w:r>
              <w:rPr>
                <w:rFonts w:eastAsia="仿宋_GB2312"/>
                <w:sz w:val="21"/>
                <w:szCs w:val="21"/>
              </w:rPr>
              <w:t>42</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198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更正职业资格证书信息申请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《人力资源社会保障部办公厅关于做好职业资格证书查询系统建设工作的通知》（人社厅发〔</w:t>
            </w:r>
            <w:r>
              <w:rPr>
                <w:rFonts w:eastAsia="仿宋_GB2312"/>
                <w:sz w:val="21"/>
                <w:szCs w:val="21"/>
              </w:rPr>
              <w:t>2009</w:t>
            </w:r>
            <w:r>
              <w:rPr>
                <w:rFonts w:eastAsia="仿宋_GB2312"/>
                <w:sz w:val="21"/>
                <w:szCs w:val="21"/>
              </w:rPr>
              <w:t>〕</w:t>
            </w:r>
            <w:r>
              <w:rPr>
                <w:rFonts w:eastAsia="仿宋_GB2312"/>
                <w:sz w:val="21"/>
                <w:szCs w:val="21"/>
              </w:rPr>
              <w:t>44</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477"/>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22</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t>高技能人才服务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199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高技能领军人才窗口服务申请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《中共中央办公厅</w:t>
            </w:r>
            <w:r>
              <w:rPr>
                <w:rFonts w:eastAsia="仿宋_GB2312"/>
                <w:sz w:val="21"/>
                <w:szCs w:val="21"/>
              </w:rPr>
              <w:t xml:space="preserve"> </w:t>
            </w:r>
            <w:r>
              <w:rPr>
                <w:rFonts w:eastAsia="仿宋_GB2312"/>
                <w:sz w:val="21"/>
                <w:szCs w:val="21"/>
              </w:rPr>
              <w:t>国务院办公厅印发关于提高技术工人待遇的意见的通知》（中办发〔</w:t>
            </w:r>
            <w:r>
              <w:rPr>
                <w:rFonts w:eastAsia="仿宋_GB2312"/>
                <w:sz w:val="21"/>
                <w:szCs w:val="21"/>
              </w:rPr>
              <w:t>2018</w:t>
            </w:r>
            <w:r>
              <w:rPr>
                <w:rFonts w:eastAsia="仿宋_GB2312"/>
                <w:sz w:val="21"/>
                <w:szCs w:val="21"/>
              </w:rPr>
              <w:t>〕</w:t>
            </w:r>
            <w:r>
              <w:rPr>
                <w:rFonts w:eastAsia="仿宋_GB2312"/>
                <w:sz w:val="21"/>
                <w:szCs w:val="21"/>
              </w:rPr>
              <w:t>16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23</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专业技术人员管理服务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200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领取高级职称证书</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《人事部关于印发〈专业技术资格评定试行办法〉的通知》（人职发〔</w:t>
            </w:r>
            <w:r>
              <w:rPr>
                <w:rFonts w:eastAsia="仿宋_GB2312"/>
                <w:sz w:val="21"/>
                <w:szCs w:val="21"/>
              </w:rPr>
              <w:t>1994</w:t>
            </w:r>
            <w:r>
              <w:rPr>
                <w:rFonts w:eastAsia="仿宋_GB2312"/>
                <w:sz w:val="21"/>
                <w:szCs w:val="21"/>
              </w:rPr>
              <w:t>〕</w:t>
            </w:r>
            <w:r>
              <w:rPr>
                <w:rFonts w:eastAsia="仿宋_GB2312"/>
                <w:sz w:val="21"/>
                <w:szCs w:val="21"/>
              </w:rPr>
              <w:t>14</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661"/>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201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职称评审委员会备案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《职称评审管理暂行规定》（人力资源社会保障部令第</w:t>
            </w:r>
            <w:r>
              <w:rPr>
                <w:rFonts w:eastAsia="仿宋_GB2312"/>
                <w:sz w:val="21"/>
                <w:szCs w:val="21"/>
              </w:rPr>
              <w:t>40</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24</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专业技术人员资格考试报名</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202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工程咨询（投资）专业技术人员职业资格</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《人力资源社会保障部</w:t>
            </w:r>
            <w:r>
              <w:rPr>
                <w:rFonts w:eastAsia="仿宋_GB2312"/>
                <w:sz w:val="21"/>
                <w:szCs w:val="21"/>
              </w:rPr>
              <w:t xml:space="preserve"> </w:t>
            </w:r>
            <w:r>
              <w:rPr>
                <w:rFonts w:eastAsia="仿宋_GB2312"/>
                <w:sz w:val="21"/>
                <w:szCs w:val="21"/>
              </w:rPr>
              <w:t>国家发展和改革委员会关于印发〈工程咨询（投资）专业技术人员职业资格制度暂行规定〉和〈咨询工程师（投资）职业资格考试实施办法〉的通知》（人社部发〔</w:t>
            </w:r>
            <w:r>
              <w:rPr>
                <w:rFonts w:eastAsia="仿宋_GB2312"/>
                <w:sz w:val="21"/>
                <w:szCs w:val="21"/>
              </w:rPr>
              <w:t>2015</w:t>
            </w:r>
            <w:r>
              <w:rPr>
                <w:rFonts w:eastAsia="仿宋_GB2312"/>
                <w:sz w:val="21"/>
                <w:szCs w:val="21"/>
              </w:rPr>
              <w:t>〕</w:t>
            </w:r>
            <w:r>
              <w:rPr>
                <w:rFonts w:eastAsia="仿宋_GB2312"/>
                <w:sz w:val="21"/>
                <w:szCs w:val="21"/>
              </w:rPr>
              <w:t>64</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465"/>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203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注册建筑师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《中华人民共和国建筑法》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436"/>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24</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专业技术人员资格考试报名</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204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监理工程师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《中华人民共和国建筑法》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205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环境影响评价工程师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《人事部</w:t>
            </w:r>
            <w:r>
              <w:rPr>
                <w:rFonts w:eastAsia="仿宋_GB2312"/>
                <w:sz w:val="21"/>
                <w:szCs w:val="21"/>
              </w:rPr>
              <w:t xml:space="preserve"> </w:t>
            </w:r>
            <w:r>
              <w:rPr>
                <w:rFonts w:eastAsia="仿宋_GB2312"/>
                <w:sz w:val="21"/>
                <w:szCs w:val="21"/>
              </w:rPr>
              <w:t>国家环境保护总局关于印发〈环境影响评价工程师职业资格制度暂行规定〉〈环境影响评价工程师职业资格考试实施办法〉和〈环境影响评价工程师职业资格考核认定办法〉的通知》（国人部发〔</w:t>
            </w:r>
            <w:r>
              <w:rPr>
                <w:rFonts w:eastAsia="仿宋_GB2312"/>
                <w:sz w:val="21"/>
                <w:szCs w:val="21"/>
              </w:rPr>
              <w:t>2004</w:t>
            </w:r>
            <w:r>
              <w:rPr>
                <w:rFonts w:eastAsia="仿宋_GB2312"/>
                <w:sz w:val="21"/>
                <w:szCs w:val="21"/>
              </w:rPr>
              <w:t>〕</w:t>
            </w:r>
            <w:r>
              <w:rPr>
                <w:rFonts w:eastAsia="仿宋_GB2312"/>
                <w:sz w:val="21"/>
                <w:szCs w:val="21"/>
              </w:rPr>
              <w:t>13</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495"/>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206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翻译专业资格（笔译、口译）</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《人事部关于印发〈翻译专业资格（水平）考试暂行规定〉的通知》（人发〔</w:t>
            </w:r>
            <w:r>
              <w:rPr>
                <w:rFonts w:eastAsia="仿宋_GB2312"/>
                <w:sz w:val="21"/>
                <w:szCs w:val="21"/>
              </w:rPr>
              <w:t>2003</w:t>
            </w:r>
            <w:r>
              <w:rPr>
                <w:rFonts w:eastAsia="仿宋_GB2312"/>
                <w:sz w:val="21"/>
                <w:szCs w:val="21"/>
              </w:rPr>
              <w:t>〕</w:t>
            </w:r>
            <w:r>
              <w:rPr>
                <w:rFonts w:eastAsia="仿宋_GB2312"/>
                <w:sz w:val="21"/>
                <w:szCs w:val="21"/>
              </w:rPr>
              <w:t>21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207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助理社会工作师、社会工作师、高级社会工作师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《人事部</w:t>
            </w:r>
            <w:r>
              <w:rPr>
                <w:rFonts w:eastAsia="仿宋_GB2312"/>
                <w:sz w:val="21"/>
                <w:szCs w:val="21"/>
              </w:rPr>
              <w:t xml:space="preserve"> </w:t>
            </w:r>
            <w:r>
              <w:rPr>
                <w:rFonts w:eastAsia="仿宋_GB2312"/>
                <w:sz w:val="21"/>
                <w:szCs w:val="21"/>
              </w:rPr>
              <w:t>民政部关于印发〈社会工作者职业水平评价暂行规定〉和〈助理社会工作师、社会工作师职业水平考试实施办法〉的通知》（国人部发〔</w:t>
            </w:r>
            <w:r>
              <w:rPr>
                <w:rFonts w:eastAsia="仿宋_GB2312"/>
                <w:sz w:val="21"/>
                <w:szCs w:val="21"/>
              </w:rPr>
              <w:t>2006</w:t>
            </w:r>
            <w:r>
              <w:rPr>
                <w:rFonts w:eastAsia="仿宋_GB2312"/>
                <w:sz w:val="21"/>
                <w:szCs w:val="21"/>
              </w:rPr>
              <w:t>〕</w:t>
            </w:r>
            <w:r>
              <w:rPr>
                <w:rFonts w:eastAsia="仿宋_GB2312"/>
                <w:sz w:val="21"/>
                <w:szCs w:val="21"/>
              </w:rPr>
              <w:t>71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469"/>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208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一级注册计量师、二级注册计量师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《中华人民共和国计量法》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410"/>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209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注册核安全工程师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《中华人民共和国放射性污染防治法》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210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注册设备监理师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《人事部</w:t>
            </w:r>
            <w:r>
              <w:rPr>
                <w:rFonts w:eastAsia="仿宋_GB2312"/>
                <w:sz w:val="21"/>
                <w:szCs w:val="21"/>
              </w:rPr>
              <w:t xml:space="preserve"> </w:t>
            </w:r>
            <w:r>
              <w:rPr>
                <w:rFonts w:eastAsia="仿宋_GB2312"/>
                <w:sz w:val="21"/>
                <w:szCs w:val="21"/>
              </w:rPr>
              <w:t>国家质量监督检验检疫总局关于印发〈注册设备监理师执业资格制度暂行规定〉〈注册设备监理师执业资格考试实施办法〉和〈注册设备监理师执业资格考核认定办法〉的通知》（国人部发〔</w:t>
            </w:r>
            <w:r>
              <w:rPr>
                <w:rFonts w:eastAsia="仿宋_GB2312"/>
                <w:sz w:val="21"/>
                <w:szCs w:val="21"/>
              </w:rPr>
              <w:t>2003</w:t>
            </w:r>
            <w:r>
              <w:rPr>
                <w:rFonts w:eastAsia="仿宋_GB2312"/>
                <w:sz w:val="21"/>
                <w:szCs w:val="21"/>
              </w:rPr>
              <w:t>〕</w:t>
            </w:r>
            <w:r>
              <w:rPr>
                <w:rFonts w:eastAsia="仿宋_GB2312"/>
                <w:sz w:val="21"/>
                <w:szCs w:val="21"/>
              </w:rPr>
              <w:t>40</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437"/>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211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注册测绘师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《中华人民共和国测绘法》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423"/>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212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建造师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《中华人民共和国建筑法》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647"/>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24</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专业技术人员资格考试报名</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213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出版专业技术人员职业资格（初级、中级）</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《出版管理条例》（国务院令第</w:t>
            </w:r>
            <w:r>
              <w:rPr>
                <w:rFonts w:eastAsia="仿宋_GB2312"/>
                <w:sz w:val="21"/>
                <w:szCs w:val="21"/>
              </w:rPr>
              <w:t>343</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592"/>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214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执业药师（药学、中药学）</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《中华人民共和国药品管理法》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560"/>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215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注册城乡规划师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《中华人民共和国城乡规划法》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578"/>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216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勘察设计注册工程师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《中华人民共和国建筑法》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560"/>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217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一级造价工程师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《中华人民共和国建筑法》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541"/>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218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注册安全工程师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《中华人民共和国安全生产法》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669"/>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219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经济专业技术资格（初级、中级）</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pacing w:val="-11"/>
                <w:sz w:val="21"/>
                <w:szCs w:val="21"/>
              </w:rPr>
              <w:t>《人事部关于印发〈经济专业技术资格考试暂行规定〉及其〈实施办法〉的通知》（人职发〔</w:t>
            </w:r>
            <w:r>
              <w:rPr>
                <w:rFonts w:eastAsia="仿宋_GB2312"/>
                <w:spacing w:val="-11"/>
                <w:sz w:val="21"/>
                <w:szCs w:val="21"/>
              </w:rPr>
              <w:t>1993</w:t>
            </w:r>
            <w:r>
              <w:rPr>
                <w:rFonts w:eastAsia="仿宋_GB2312"/>
                <w:spacing w:val="-11"/>
                <w:sz w:val="21"/>
                <w:szCs w:val="21"/>
              </w:rPr>
              <w:t>〕</w:t>
            </w:r>
            <w:r>
              <w:rPr>
                <w:rFonts w:eastAsia="仿宋_GB2312"/>
                <w:spacing w:val="-11"/>
                <w:sz w:val="21"/>
                <w:szCs w:val="21"/>
              </w:rPr>
              <w:t>1</w:t>
            </w:r>
            <w:r>
              <w:rPr>
                <w:rFonts w:eastAsia="仿宋_GB2312"/>
                <w:spacing w:val="-11"/>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600"/>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220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一级注册消防工程师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《中华人民共和国消防法》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824"/>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25</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专业技术人员资格证书管理服务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221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领取专业技术人员资格证书</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《人力资源社会保障部办公厅关于启用新版专业技术人员职业资格证书的通知》（人社厅发〔</w:t>
            </w:r>
            <w:r>
              <w:rPr>
                <w:rFonts w:eastAsia="仿宋_GB2312"/>
                <w:sz w:val="21"/>
                <w:szCs w:val="21"/>
              </w:rPr>
              <w:t>2017</w:t>
            </w:r>
            <w:r>
              <w:rPr>
                <w:rFonts w:eastAsia="仿宋_GB2312"/>
                <w:sz w:val="21"/>
                <w:szCs w:val="21"/>
              </w:rPr>
              <w:t>〕</w:t>
            </w:r>
            <w:r>
              <w:rPr>
                <w:rFonts w:eastAsia="仿宋_GB2312"/>
                <w:sz w:val="21"/>
                <w:szCs w:val="21"/>
              </w:rPr>
              <w:t>141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26</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劳动关系协调</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222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集体合同审查</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《中华人民共和国劳动法》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市人力资源社会保障局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26</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劳动关系协调</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223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劳动用工备案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《中共中央</w:t>
            </w:r>
            <w:r>
              <w:rPr>
                <w:rFonts w:eastAsia="仿宋_GB2312"/>
                <w:sz w:val="21"/>
                <w:szCs w:val="21"/>
              </w:rPr>
              <w:t xml:space="preserve"> </w:t>
            </w:r>
            <w:r>
              <w:rPr>
                <w:rFonts w:eastAsia="仿宋_GB2312"/>
                <w:sz w:val="21"/>
                <w:szCs w:val="21"/>
              </w:rPr>
              <w:t>国务院关于构建和谐劳动关系的意见》（中发〔</w:t>
            </w:r>
            <w:r>
              <w:rPr>
                <w:rFonts w:eastAsia="仿宋_GB2312"/>
                <w:sz w:val="21"/>
                <w:szCs w:val="21"/>
              </w:rPr>
              <w:t>2015</w:t>
            </w:r>
            <w:r>
              <w:rPr>
                <w:rFonts w:eastAsia="仿宋_GB2312"/>
                <w:sz w:val="21"/>
                <w:szCs w:val="21"/>
              </w:rPr>
              <w:t>〕</w:t>
            </w:r>
            <w:r>
              <w:rPr>
                <w:rFonts w:eastAsia="仿宋_GB2312"/>
                <w:sz w:val="21"/>
                <w:szCs w:val="21"/>
              </w:rPr>
              <w:t>10</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224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企业经济性裁员报告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《中华人民共和国劳动法》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225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录用未成年工登记备案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《中华人民共和国劳动法》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27</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劳动人事争议调解仲裁</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226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劳动人事争议调解申请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《中华人民共和国劳动争议调解仲裁法》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227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劳动人事争议仲裁申请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《中华人民共和国劳动争议调解仲裁法》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1056"/>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28</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创业服务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228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省级创业孵化基地认定申请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《四川省人力资源和社会保障厅等</w:t>
            </w:r>
            <w:r>
              <w:rPr>
                <w:rFonts w:eastAsia="仿宋_GB2312"/>
                <w:sz w:val="21"/>
                <w:szCs w:val="21"/>
              </w:rPr>
              <w:t>5</w:t>
            </w:r>
            <w:r>
              <w:rPr>
                <w:rFonts w:eastAsia="仿宋_GB2312"/>
                <w:sz w:val="21"/>
                <w:szCs w:val="21"/>
              </w:rPr>
              <w:t>部门关于印发</w:t>
            </w:r>
            <w:r>
              <w:rPr>
                <w:rFonts w:eastAsia="仿宋_GB2312" w:hint="eastAsia"/>
                <w:sz w:val="21"/>
                <w:szCs w:val="21"/>
              </w:rPr>
              <w:t>〈</w:t>
            </w:r>
            <w:r>
              <w:rPr>
                <w:rFonts w:eastAsia="仿宋_GB2312"/>
                <w:sz w:val="21"/>
                <w:szCs w:val="21"/>
              </w:rPr>
              <w:t>四川省省级创业孵化基地认定管理暂行办法</w:t>
            </w:r>
            <w:r>
              <w:rPr>
                <w:rFonts w:eastAsia="仿宋_GB2312" w:hint="eastAsia"/>
                <w:sz w:val="21"/>
                <w:szCs w:val="21"/>
              </w:rPr>
              <w:t>〉</w:t>
            </w:r>
            <w:r>
              <w:rPr>
                <w:rFonts w:eastAsia="仿宋_GB2312"/>
                <w:sz w:val="21"/>
                <w:szCs w:val="21"/>
              </w:rPr>
              <w:t>的通知》（川人社办发〔</w:t>
            </w:r>
            <w:r>
              <w:rPr>
                <w:rFonts w:eastAsia="仿宋_GB2312"/>
                <w:sz w:val="21"/>
                <w:szCs w:val="21"/>
              </w:rPr>
              <w:t>2020</w:t>
            </w:r>
            <w:r>
              <w:rPr>
                <w:rFonts w:eastAsia="仿宋_GB2312"/>
                <w:sz w:val="21"/>
                <w:szCs w:val="21"/>
              </w:rPr>
              <w:t>〕</w:t>
            </w:r>
            <w:r>
              <w:rPr>
                <w:rFonts w:eastAsia="仿宋_GB2312"/>
                <w:sz w:val="21"/>
                <w:szCs w:val="21"/>
              </w:rPr>
              <w:t>130</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988"/>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229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市级创业孵化基地认定申请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《攀枝花市人力资源和社会保障局等五部门关于印发</w:t>
            </w:r>
            <w:r>
              <w:rPr>
                <w:rFonts w:eastAsia="仿宋_GB2312" w:hint="eastAsia"/>
                <w:sz w:val="21"/>
                <w:szCs w:val="21"/>
              </w:rPr>
              <w:t>〈</w:t>
            </w:r>
            <w:r>
              <w:rPr>
                <w:rFonts w:eastAsia="仿宋_GB2312"/>
                <w:sz w:val="21"/>
                <w:szCs w:val="21"/>
              </w:rPr>
              <w:t>攀枝花市市级创业孵化基地认定管理暂行办法</w:t>
            </w:r>
            <w:r>
              <w:rPr>
                <w:rFonts w:eastAsia="仿宋_GB2312" w:hint="eastAsia"/>
                <w:sz w:val="21"/>
                <w:szCs w:val="21"/>
              </w:rPr>
              <w:t>〉</w:t>
            </w:r>
            <w:r>
              <w:rPr>
                <w:rFonts w:eastAsia="仿宋_GB2312"/>
                <w:sz w:val="21"/>
                <w:szCs w:val="21"/>
              </w:rPr>
              <w:t>的通知》（攀人社发〔</w:t>
            </w:r>
            <w:r>
              <w:rPr>
                <w:rFonts w:eastAsia="仿宋_GB2312"/>
                <w:sz w:val="21"/>
                <w:szCs w:val="21"/>
              </w:rPr>
              <w:t>2021</w:t>
            </w:r>
            <w:r>
              <w:rPr>
                <w:rFonts w:eastAsia="仿宋_GB2312"/>
                <w:sz w:val="21"/>
                <w:szCs w:val="21"/>
              </w:rPr>
              <w:t>〕</w:t>
            </w:r>
            <w:r>
              <w:rPr>
                <w:rFonts w:eastAsia="仿宋_GB2312"/>
                <w:sz w:val="21"/>
                <w:szCs w:val="21"/>
              </w:rPr>
              <w:t>114</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748"/>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市自然资源和规划局</w:t>
            </w: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不动产登记资料查询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230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不动产登记资料查询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spacing w:line="228"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both"/>
              <w:rPr>
                <w:rFonts w:eastAsia="仿宋_GB2312"/>
                <w:sz w:val="21"/>
                <w:szCs w:val="21"/>
              </w:rPr>
            </w:pPr>
            <w:r>
              <w:rPr>
                <w:rFonts w:eastAsia="仿宋_GB2312"/>
                <w:sz w:val="21"/>
                <w:szCs w:val="21"/>
              </w:rPr>
              <w:t>《不动产登记暂行条例》（国务院令第</w:t>
            </w:r>
            <w:r>
              <w:rPr>
                <w:rFonts w:eastAsia="仿宋_GB2312"/>
                <w:sz w:val="21"/>
                <w:szCs w:val="21"/>
              </w:rPr>
              <w:t>656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pacing w:val="-11"/>
                <w:sz w:val="21"/>
                <w:szCs w:val="21"/>
              </w:rPr>
            </w:pPr>
            <w:r>
              <w:rPr>
                <w:rFonts w:eastAsia="仿宋_GB2312"/>
                <w:spacing w:val="-23"/>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市、县</w:t>
            </w:r>
          </w:p>
        </w:tc>
      </w:tr>
      <w:tr w:rsidR="00491EA4">
        <w:trPr>
          <w:trHeight w:val="880"/>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拟建项目压覆重要矿产资源查询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231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pacing w:val="-11"/>
                <w:sz w:val="21"/>
                <w:szCs w:val="21"/>
              </w:rPr>
              <w:t>拟建项目范围内重要矿产资源分布和重要矿产资源矿业权设置情况查询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spacing w:line="228"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both"/>
              <w:rPr>
                <w:rFonts w:eastAsia="仿宋_GB2312"/>
                <w:sz w:val="21"/>
                <w:szCs w:val="21"/>
              </w:rPr>
            </w:pPr>
            <w:r>
              <w:rPr>
                <w:rFonts w:eastAsia="仿宋_GB2312"/>
                <w:sz w:val="21"/>
                <w:szCs w:val="21"/>
              </w:rPr>
              <w:t>《中华人民共和国矿产资源法》《中华人民共和国矿产资源法实施细则》（国务院令第</w:t>
            </w:r>
            <w:r>
              <w:rPr>
                <w:rFonts w:eastAsia="仿宋_GB2312"/>
                <w:sz w:val="21"/>
                <w:szCs w:val="21"/>
              </w:rPr>
              <w:t>152</w:t>
            </w:r>
            <w:r>
              <w:rPr>
                <w:rFonts w:eastAsia="仿宋_GB2312"/>
                <w:sz w:val="21"/>
                <w:szCs w:val="21"/>
              </w:rPr>
              <w:t>号）《四川省自然资源厅关于建设项目压覆重要矿产资源自助查询的公告》（川自然资公告</w:t>
            </w:r>
            <w:r>
              <w:rPr>
                <w:rFonts w:ascii="宋体" w:cs="宋体" w:hint="eastAsia"/>
                <w:sz w:val="21"/>
                <w:szCs w:val="21"/>
              </w:rPr>
              <w:t>﹝</w:t>
            </w:r>
            <w:r>
              <w:rPr>
                <w:rFonts w:eastAsia="仿宋_GB2312"/>
                <w:sz w:val="21"/>
                <w:szCs w:val="21"/>
              </w:rPr>
              <w:t>2021</w:t>
            </w:r>
            <w:r>
              <w:rPr>
                <w:rFonts w:ascii="宋体" w:cs="宋体" w:hint="eastAsia"/>
                <w:sz w:val="21"/>
                <w:szCs w:val="21"/>
              </w:rPr>
              <w:t>﹞</w:t>
            </w:r>
            <w:r>
              <w:rPr>
                <w:rFonts w:eastAsia="仿宋_GB2312"/>
                <w:sz w:val="21"/>
                <w:szCs w:val="21"/>
              </w:rPr>
              <w:t>26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pacing w:val="-11"/>
                <w:sz w:val="21"/>
                <w:szCs w:val="21"/>
              </w:rPr>
            </w:pPr>
            <w:r>
              <w:rPr>
                <w:rFonts w:eastAsia="仿宋_GB2312"/>
                <w:spacing w:val="-11"/>
                <w:sz w:val="21"/>
                <w:szCs w:val="21"/>
              </w:rPr>
              <w:t>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市、县（区）</w:t>
            </w:r>
          </w:p>
        </w:tc>
      </w:tr>
      <w:tr w:rsidR="00491EA4">
        <w:trPr>
          <w:trHeight w:val="606"/>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pacing w:val="-17"/>
                <w:sz w:val="21"/>
                <w:szCs w:val="21"/>
              </w:rPr>
              <w:t>采矿权抵押备案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232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采矿权抵押备案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spacing w:line="228"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both"/>
              <w:rPr>
                <w:rFonts w:eastAsia="仿宋_GB2312"/>
                <w:sz w:val="21"/>
                <w:szCs w:val="21"/>
              </w:rPr>
            </w:pPr>
            <w:r>
              <w:rPr>
                <w:rFonts w:eastAsia="仿宋_GB2312"/>
                <w:sz w:val="21"/>
                <w:szCs w:val="21"/>
              </w:rPr>
              <w:t>《国土资源部关于印发〈矿业权出让转让管理暂行规定〉的通知》（国土资发〔</w:t>
            </w:r>
            <w:r>
              <w:rPr>
                <w:rFonts w:eastAsia="仿宋_GB2312"/>
                <w:sz w:val="21"/>
                <w:szCs w:val="21"/>
              </w:rPr>
              <w:t>2000</w:t>
            </w:r>
            <w:r>
              <w:rPr>
                <w:rFonts w:eastAsia="仿宋_GB2312"/>
                <w:sz w:val="21"/>
                <w:szCs w:val="21"/>
              </w:rPr>
              <w:t>〕</w:t>
            </w:r>
            <w:r>
              <w:rPr>
                <w:rFonts w:eastAsia="仿宋_GB2312"/>
                <w:sz w:val="21"/>
                <w:szCs w:val="21"/>
              </w:rPr>
              <w:t>309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pacing w:val="-11"/>
                <w:sz w:val="21"/>
                <w:szCs w:val="21"/>
              </w:rPr>
            </w:pPr>
            <w:r>
              <w:rPr>
                <w:rFonts w:eastAsia="仿宋_GB2312"/>
                <w:spacing w:val="-11"/>
                <w:sz w:val="21"/>
                <w:szCs w:val="21"/>
              </w:rPr>
              <w:t>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市、县（区）</w:t>
            </w:r>
          </w:p>
        </w:tc>
      </w:tr>
      <w:tr w:rsidR="00491EA4">
        <w:trPr>
          <w:trHeight w:val="606"/>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地理信息公共服务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233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地理信息公共服务平台服务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spacing w:line="228" w:lineRule="auto"/>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both"/>
              <w:rPr>
                <w:rFonts w:eastAsia="仿宋_GB2312"/>
                <w:sz w:val="21"/>
                <w:szCs w:val="21"/>
              </w:rPr>
            </w:pPr>
            <w:r>
              <w:rPr>
                <w:rFonts w:eastAsia="仿宋_GB2312"/>
                <w:sz w:val="21"/>
                <w:szCs w:val="21"/>
              </w:rPr>
              <w:t>《中华人民共和国测绘法》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pacing w:val="-11"/>
                <w:sz w:val="21"/>
                <w:szCs w:val="21"/>
              </w:rPr>
            </w:pPr>
            <w:r>
              <w:rPr>
                <w:rFonts w:eastAsia="仿宋_GB2312"/>
                <w:spacing w:val="-23"/>
                <w:sz w:val="21"/>
                <w:szCs w:val="21"/>
              </w:rPr>
              <w:t>自然人、营利法人、非营利法人、特别法人、特别法人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市</w:t>
            </w:r>
          </w:p>
        </w:tc>
      </w:tr>
      <w:tr w:rsidR="00491EA4">
        <w:trPr>
          <w:trHeight w:val="445"/>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234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公益性地图服务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spacing w:line="228" w:lineRule="auto"/>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both"/>
              <w:rPr>
                <w:rFonts w:eastAsia="仿宋_GB2312"/>
                <w:sz w:val="21"/>
                <w:szCs w:val="21"/>
              </w:rPr>
            </w:pPr>
            <w:r>
              <w:rPr>
                <w:rFonts w:eastAsia="仿宋_GB2312"/>
                <w:sz w:val="21"/>
                <w:szCs w:val="21"/>
              </w:rPr>
              <w:t>《地图管理条例》（国务院令第</w:t>
            </w:r>
            <w:r>
              <w:rPr>
                <w:rFonts w:eastAsia="仿宋_GB2312"/>
                <w:sz w:val="21"/>
                <w:szCs w:val="21"/>
              </w:rPr>
              <w:t>664</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市</w:t>
            </w:r>
          </w:p>
        </w:tc>
      </w:tr>
      <w:tr w:rsidR="00491EA4">
        <w:trPr>
          <w:trHeight w:val="524"/>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235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pacing w:val="-11"/>
                <w:sz w:val="21"/>
                <w:szCs w:val="21"/>
              </w:rPr>
              <w:t>测绘成果目录服务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spacing w:line="228" w:lineRule="auto"/>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both"/>
              <w:rPr>
                <w:rFonts w:eastAsia="仿宋_GB2312"/>
                <w:sz w:val="21"/>
                <w:szCs w:val="21"/>
              </w:rPr>
            </w:pPr>
            <w:r>
              <w:rPr>
                <w:rFonts w:eastAsia="仿宋_GB2312"/>
                <w:sz w:val="21"/>
                <w:szCs w:val="21"/>
              </w:rPr>
              <w:t>《中华人民共和国测绘法》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市</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市自然资源和规划局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测绘地理信息行业服务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236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测绘作业证办理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spacing w:line="228"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both"/>
              <w:rPr>
                <w:rFonts w:eastAsia="仿宋_GB2312"/>
                <w:sz w:val="21"/>
                <w:szCs w:val="21"/>
              </w:rPr>
            </w:pPr>
            <w:r>
              <w:rPr>
                <w:rFonts w:eastAsia="仿宋_GB2312"/>
                <w:sz w:val="21"/>
                <w:szCs w:val="21"/>
              </w:rPr>
              <w:t>《测绘作业证管理规定》（国测法字〔</w:t>
            </w:r>
            <w:r>
              <w:rPr>
                <w:rFonts w:eastAsia="仿宋_GB2312"/>
                <w:sz w:val="21"/>
                <w:szCs w:val="21"/>
              </w:rPr>
              <w:t>2004</w:t>
            </w:r>
            <w:r>
              <w:rPr>
                <w:rFonts w:eastAsia="仿宋_GB2312"/>
                <w:sz w:val="21"/>
                <w:szCs w:val="21"/>
              </w:rPr>
              <w:t>〕</w:t>
            </w:r>
            <w:r>
              <w:rPr>
                <w:rFonts w:eastAsia="仿宋_GB2312"/>
                <w:sz w:val="21"/>
                <w:szCs w:val="21"/>
              </w:rPr>
              <w:t>5</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pacing w:val="-23"/>
                <w:sz w:val="21"/>
                <w:szCs w:val="21"/>
              </w:rPr>
            </w:pPr>
            <w:r>
              <w:rPr>
                <w:rFonts w:eastAsia="仿宋_GB2312"/>
                <w:spacing w:val="-23"/>
                <w:sz w:val="21"/>
                <w:szCs w:val="21"/>
              </w:rPr>
              <w:t>营利法人、非营利法人、特别法人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市</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237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pacing w:val="-11"/>
                <w:sz w:val="21"/>
                <w:szCs w:val="21"/>
              </w:rPr>
              <w:t>测绘地理信息行业统计年报查询服务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spacing w:line="228"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both"/>
              <w:rPr>
                <w:rFonts w:eastAsia="仿宋_GB2312"/>
                <w:sz w:val="21"/>
                <w:szCs w:val="21"/>
              </w:rPr>
            </w:pPr>
            <w:r>
              <w:rPr>
                <w:rFonts w:eastAsia="仿宋_GB2312"/>
                <w:sz w:val="21"/>
                <w:szCs w:val="21"/>
              </w:rPr>
              <w:t>《地图管理条例》（国务院令第</w:t>
            </w:r>
            <w:r>
              <w:rPr>
                <w:rFonts w:eastAsia="仿宋_GB2312"/>
                <w:sz w:val="21"/>
                <w:szCs w:val="21"/>
              </w:rPr>
              <w:t>664</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pacing w:val="-11"/>
                <w:sz w:val="21"/>
                <w:szCs w:val="21"/>
              </w:rPr>
            </w:pPr>
            <w:r>
              <w:rPr>
                <w:rFonts w:eastAsia="仿宋_GB2312"/>
                <w:spacing w:val="-23"/>
                <w:sz w:val="21"/>
                <w:szCs w:val="21"/>
              </w:rPr>
              <w:t>营利法人、非营利法人、特别法人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市</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238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测绘地理信息法治政策咨询服务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spacing w:line="228"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both"/>
              <w:rPr>
                <w:rFonts w:eastAsia="仿宋_GB2312"/>
                <w:sz w:val="21"/>
                <w:szCs w:val="21"/>
              </w:rPr>
            </w:pPr>
            <w:r>
              <w:rPr>
                <w:rFonts w:eastAsia="仿宋_GB2312"/>
                <w:sz w:val="21"/>
                <w:szCs w:val="21"/>
              </w:rPr>
              <w:t>《中华人民共和国测绘法》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28" w:lineRule="auto"/>
              <w:ind w:firstLineChars="0" w:firstLine="0"/>
              <w:jc w:val="center"/>
              <w:rPr>
                <w:rFonts w:eastAsia="仿宋_GB2312"/>
                <w:sz w:val="21"/>
                <w:szCs w:val="21"/>
              </w:rPr>
            </w:pPr>
            <w:r>
              <w:rPr>
                <w:rFonts w:eastAsia="仿宋_GB2312"/>
                <w:sz w:val="21"/>
                <w:szCs w:val="21"/>
              </w:rPr>
              <w:t>市、县</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市住房城乡建设局</w:t>
            </w: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房产信息查询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239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房产信息查询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《住房城乡建设部办公厅关于印发〈房屋交易与产权管理工作导则〉的通知》（建办发〔</w:t>
            </w:r>
            <w:r>
              <w:rPr>
                <w:rFonts w:eastAsia="仿宋_GB2312"/>
                <w:sz w:val="21"/>
                <w:szCs w:val="21"/>
              </w:rPr>
              <w:t>2015</w:t>
            </w:r>
            <w:r>
              <w:rPr>
                <w:rFonts w:eastAsia="仿宋_GB2312"/>
                <w:sz w:val="21"/>
                <w:szCs w:val="21"/>
              </w:rPr>
              <w:t>〕</w:t>
            </w:r>
            <w:r>
              <w:rPr>
                <w:rFonts w:eastAsia="仿宋_GB2312"/>
                <w:sz w:val="21"/>
                <w:szCs w:val="21"/>
              </w:rPr>
              <w:t>45</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w:t>
            </w:r>
          </w:p>
        </w:tc>
      </w:tr>
      <w:tr w:rsidR="00491EA4">
        <w:trPr>
          <w:trHeight w:val="865"/>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房屋网签备案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240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新建商品房买卖合同网签备案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《住房城乡建设部关于进一步规范和加强房屋网签备案工作的指导意见》（建房〔</w:t>
            </w:r>
            <w:r>
              <w:rPr>
                <w:rFonts w:eastAsia="仿宋_GB2312"/>
                <w:sz w:val="21"/>
                <w:szCs w:val="21"/>
              </w:rPr>
              <w:t>2018</w:t>
            </w:r>
            <w:r>
              <w:rPr>
                <w:rFonts w:eastAsia="仿宋_GB2312"/>
                <w:sz w:val="21"/>
                <w:szCs w:val="21"/>
              </w:rPr>
              <w:t>〕</w:t>
            </w:r>
            <w:r>
              <w:rPr>
                <w:rFonts w:eastAsia="仿宋_GB2312"/>
                <w:sz w:val="21"/>
                <w:szCs w:val="21"/>
              </w:rPr>
              <w:t>128</w:t>
            </w:r>
            <w:r>
              <w:rPr>
                <w:rFonts w:eastAsia="仿宋_GB2312"/>
                <w:sz w:val="21"/>
                <w:szCs w:val="21"/>
              </w:rPr>
              <w:t>号）《住房和城乡建设部关于提升房屋网签备案服务效能的意见》（建房规〔</w:t>
            </w:r>
            <w:r>
              <w:rPr>
                <w:rFonts w:eastAsia="仿宋_GB2312"/>
                <w:sz w:val="21"/>
                <w:szCs w:val="21"/>
              </w:rPr>
              <w:t>2020</w:t>
            </w:r>
            <w:r>
              <w:rPr>
                <w:rFonts w:eastAsia="仿宋_GB2312"/>
                <w:sz w:val="21"/>
                <w:szCs w:val="21"/>
              </w:rPr>
              <w:t>〕</w:t>
            </w:r>
            <w:r>
              <w:rPr>
                <w:rFonts w:eastAsia="仿宋_GB2312"/>
                <w:sz w:val="21"/>
                <w:szCs w:val="21"/>
              </w:rPr>
              <w:t>4</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w:t>
            </w:r>
          </w:p>
        </w:tc>
      </w:tr>
      <w:tr w:rsidR="00491EA4">
        <w:trPr>
          <w:trHeight w:val="893"/>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241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存量房买卖合同网签备案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《住房城乡建设部关于进一步规范和加强房屋网签备案工作的指导意见》（建房〔</w:t>
            </w:r>
            <w:r>
              <w:rPr>
                <w:rFonts w:eastAsia="仿宋_GB2312"/>
                <w:sz w:val="21"/>
                <w:szCs w:val="21"/>
              </w:rPr>
              <w:t>2018</w:t>
            </w:r>
            <w:r>
              <w:rPr>
                <w:rFonts w:eastAsia="仿宋_GB2312"/>
                <w:sz w:val="21"/>
                <w:szCs w:val="21"/>
              </w:rPr>
              <w:t>〕</w:t>
            </w:r>
            <w:r>
              <w:rPr>
                <w:rFonts w:eastAsia="仿宋_GB2312"/>
                <w:sz w:val="21"/>
                <w:szCs w:val="21"/>
              </w:rPr>
              <w:t>128</w:t>
            </w:r>
            <w:r>
              <w:rPr>
                <w:rFonts w:eastAsia="仿宋_GB2312"/>
                <w:sz w:val="21"/>
                <w:szCs w:val="21"/>
              </w:rPr>
              <w:t>号）《住房和城乡建设部关于提升房屋网签备案服务效能的意见》（建房规〔</w:t>
            </w:r>
            <w:r>
              <w:rPr>
                <w:rFonts w:eastAsia="仿宋_GB2312"/>
                <w:sz w:val="21"/>
                <w:szCs w:val="21"/>
              </w:rPr>
              <w:t>2020</w:t>
            </w:r>
            <w:r>
              <w:rPr>
                <w:rFonts w:eastAsia="仿宋_GB2312"/>
                <w:sz w:val="21"/>
                <w:szCs w:val="21"/>
              </w:rPr>
              <w:t>〕</w:t>
            </w:r>
            <w:r>
              <w:rPr>
                <w:rFonts w:eastAsia="仿宋_GB2312"/>
                <w:sz w:val="21"/>
                <w:szCs w:val="21"/>
              </w:rPr>
              <w:t>4</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w:t>
            </w:r>
          </w:p>
        </w:tc>
      </w:tr>
      <w:tr w:rsidR="00491EA4">
        <w:trPr>
          <w:trHeight w:val="881"/>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242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房屋租赁合同网签备案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《住房城乡建设部关于进一步规范和加强房屋网签备案工作的指导意见》（建房〔</w:t>
            </w:r>
            <w:r>
              <w:rPr>
                <w:rFonts w:eastAsia="仿宋_GB2312"/>
                <w:sz w:val="21"/>
                <w:szCs w:val="21"/>
              </w:rPr>
              <w:t>2018</w:t>
            </w:r>
            <w:r>
              <w:rPr>
                <w:rFonts w:eastAsia="仿宋_GB2312"/>
                <w:sz w:val="21"/>
                <w:szCs w:val="21"/>
              </w:rPr>
              <w:t>〕</w:t>
            </w:r>
            <w:r>
              <w:rPr>
                <w:rFonts w:eastAsia="仿宋_GB2312"/>
                <w:sz w:val="21"/>
                <w:szCs w:val="21"/>
              </w:rPr>
              <w:t>128</w:t>
            </w:r>
            <w:r>
              <w:rPr>
                <w:rFonts w:eastAsia="仿宋_GB2312"/>
                <w:sz w:val="21"/>
                <w:szCs w:val="21"/>
              </w:rPr>
              <w:t>号）《住房和城乡建设部关于提升房屋网签备案服务效能的意见》（建房规〔</w:t>
            </w:r>
            <w:r>
              <w:rPr>
                <w:rFonts w:eastAsia="仿宋_GB2312"/>
                <w:sz w:val="21"/>
                <w:szCs w:val="21"/>
              </w:rPr>
              <w:t>2020</w:t>
            </w:r>
            <w:r>
              <w:rPr>
                <w:rFonts w:eastAsia="仿宋_GB2312"/>
                <w:sz w:val="21"/>
                <w:szCs w:val="21"/>
              </w:rPr>
              <w:t>〕</w:t>
            </w:r>
            <w:r>
              <w:rPr>
                <w:rFonts w:eastAsia="仿宋_GB2312"/>
                <w:sz w:val="21"/>
                <w:szCs w:val="21"/>
              </w:rPr>
              <w:t>4</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w:t>
            </w:r>
          </w:p>
        </w:tc>
      </w:tr>
      <w:tr w:rsidR="00491EA4">
        <w:trPr>
          <w:trHeight w:val="1137"/>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243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新建商品房抵押合同网签备案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《住房城乡建设部关于进一步规范和加强房屋网签备案工作的指导意见》（建房〔</w:t>
            </w:r>
            <w:r>
              <w:rPr>
                <w:rFonts w:eastAsia="仿宋_GB2312"/>
                <w:sz w:val="21"/>
                <w:szCs w:val="21"/>
              </w:rPr>
              <w:t>2018</w:t>
            </w:r>
            <w:r>
              <w:rPr>
                <w:rFonts w:eastAsia="仿宋_GB2312"/>
                <w:sz w:val="21"/>
                <w:szCs w:val="21"/>
              </w:rPr>
              <w:t>〕</w:t>
            </w:r>
            <w:r>
              <w:rPr>
                <w:rFonts w:eastAsia="仿宋_GB2312"/>
                <w:sz w:val="21"/>
                <w:szCs w:val="21"/>
              </w:rPr>
              <w:t>128</w:t>
            </w:r>
            <w:r>
              <w:rPr>
                <w:rFonts w:eastAsia="仿宋_GB2312"/>
                <w:sz w:val="21"/>
                <w:szCs w:val="21"/>
              </w:rPr>
              <w:t>号）《住房和城乡建设部关于提升房屋网签备案服务效能的意见》（建房规〔</w:t>
            </w:r>
            <w:r>
              <w:rPr>
                <w:rFonts w:eastAsia="仿宋_GB2312"/>
                <w:sz w:val="21"/>
                <w:szCs w:val="21"/>
              </w:rPr>
              <w:t>2020</w:t>
            </w:r>
            <w:r>
              <w:rPr>
                <w:rFonts w:eastAsia="仿宋_GB2312"/>
                <w:sz w:val="21"/>
                <w:szCs w:val="21"/>
              </w:rPr>
              <w:t>〕</w:t>
            </w:r>
            <w:r>
              <w:rPr>
                <w:rFonts w:eastAsia="仿宋_GB2312"/>
                <w:sz w:val="21"/>
                <w:szCs w:val="21"/>
              </w:rPr>
              <w:t>4</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w:t>
            </w:r>
          </w:p>
        </w:tc>
      </w:tr>
      <w:tr w:rsidR="00491EA4">
        <w:trPr>
          <w:trHeight w:val="1183"/>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244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存量房抵押合同网签备案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《住房城乡建设部关于进一步规范和加强房屋网签备案工作的指导意见》（建房〔</w:t>
            </w:r>
            <w:r>
              <w:rPr>
                <w:rFonts w:eastAsia="仿宋_GB2312"/>
                <w:sz w:val="21"/>
                <w:szCs w:val="21"/>
              </w:rPr>
              <w:t>2018</w:t>
            </w:r>
            <w:r>
              <w:rPr>
                <w:rFonts w:eastAsia="仿宋_GB2312"/>
                <w:sz w:val="21"/>
                <w:szCs w:val="21"/>
              </w:rPr>
              <w:t>〕</w:t>
            </w:r>
            <w:r>
              <w:rPr>
                <w:rFonts w:eastAsia="仿宋_GB2312"/>
                <w:sz w:val="21"/>
                <w:szCs w:val="21"/>
              </w:rPr>
              <w:t>128</w:t>
            </w:r>
            <w:r>
              <w:rPr>
                <w:rFonts w:eastAsia="仿宋_GB2312"/>
                <w:sz w:val="21"/>
                <w:szCs w:val="21"/>
              </w:rPr>
              <w:t>号）《住房和城乡建设部关于提升房屋网签备案服务效能的意见》（建房规〔</w:t>
            </w:r>
            <w:r>
              <w:rPr>
                <w:rFonts w:eastAsia="仿宋_GB2312"/>
                <w:sz w:val="21"/>
                <w:szCs w:val="21"/>
              </w:rPr>
              <w:t>2020</w:t>
            </w:r>
            <w:r>
              <w:rPr>
                <w:rFonts w:eastAsia="仿宋_GB2312"/>
                <w:sz w:val="21"/>
                <w:szCs w:val="21"/>
              </w:rPr>
              <w:t>〕</w:t>
            </w:r>
            <w:r>
              <w:rPr>
                <w:rFonts w:eastAsia="仿宋_GB2312"/>
                <w:sz w:val="21"/>
                <w:szCs w:val="21"/>
              </w:rPr>
              <w:t>4</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市住房城乡建设局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住宅专项维修资金服务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245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住宅专项维修资金查询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《住宅专项维修资金管理办法》（建设部</w:t>
            </w:r>
            <w:r>
              <w:rPr>
                <w:rFonts w:eastAsia="仿宋_GB2312"/>
                <w:sz w:val="21"/>
                <w:szCs w:val="21"/>
              </w:rPr>
              <w:t xml:space="preserve"> </w:t>
            </w:r>
            <w:r>
              <w:rPr>
                <w:rFonts w:eastAsia="仿宋_GB2312"/>
                <w:sz w:val="21"/>
                <w:szCs w:val="21"/>
              </w:rPr>
              <w:t>财政部令第</w:t>
            </w:r>
            <w:r>
              <w:rPr>
                <w:rFonts w:eastAsia="仿宋_GB2312"/>
                <w:sz w:val="21"/>
                <w:szCs w:val="21"/>
              </w:rPr>
              <w:t>165</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246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住宅专项维修资金分户账更名</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《住宅专项维修资金管理办法》（建设部</w:t>
            </w:r>
            <w:r>
              <w:rPr>
                <w:rFonts w:eastAsia="仿宋_GB2312"/>
                <w:sz w:val="21"/>
                <w:szCs w:val="21"/>
              </w:rPr>
              <w:t xml:space="preserve"> </w:t>
            </w:r>
            <w:r>
              <w:rPr>
                <w:rFonts w:eastAsia="仿宋_GB2312"/>
                <w:sz w:val="21"/>
                <w:szCs w:val="21"/>
              </w:rPr>
              <w:t>财政部令第</w:t>
            </w:r>
            <w:r>
              <w:rPr>
                <w:rFonts w:eastAsia="仿宋_GB2312"/>
                <w:sz w:val="21"/>
                <w:szCs w:val="21"/>
              </w:rPr>
              <w:t>165</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247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住宅专项维修资金交存</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《住宅专项维修资金管理办法》（建设部</w:t>
            </w:r>
            <w:r>
              <w:rPr>
                <w:rFonts w:eastAsia="仿宋_GB2312"/>
                <w:sz w:val="21"/>
                <w:szCs w:val="21"/>
              </w:rPr>
              <w:t xml:space="preserve"> </w:t>
            </w:r>
            <w:r>
              <w:rPr>
                <w:rFonts w:eastAsia="仿宋_GB2312"/>
                <w:sz w:val="21"/>
                <w:szCs w:val="21"/>
              </w:rPr>
              <w:t>财政部令第</w:t>
            </w:r>
            <w:r>
              <w:rPr>
                <w:rFonts w:eastAsia="仿宋_GB2312"/>
                <w:sz w:val="21"/>
                <w:szCs w:val="21"/>
              </w:rPr>
              <w:t>165</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w:t>
            </w:r>
          </w:p>
        </w:tc>
      </w:tr>
      <w:tr w:rsidR="00491EA4">
        <w:trPr>
          <w:trHeight w:val="851"/>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248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住宅专项维修资金使用备案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《住宅专项维修资金管理办法》（建设部</w:t>
            </w:r>
            <w:r>
              <w:rPr>
                <w:rFonts w:eastAsia="仿宋_GB2312"/>
                <w:sz w:val="21"/>
                <w:szCs w:val="21"/>
              </w:rPr>
              <w:t xml:space="preserve"> </w:t>
            </w:r>
            <w:r>
              <w:rPr>
                <w:rFonts w:eastAsia="仿宋_GB2312"/>
                <w:sz w:val="21"/>
                <w:szCs w:val="21"/>
              </w:rPr>
              <w:t>财政部令第</w:t>
            </w:r>
            <w:r>
              <w:rPr>
                <w:rFonts w:eastAsia="仿宋_GB2312"/>
                <w:sz w:val="21"/>
                <w:szCs w:val="21"/>
              </w:rPr>
              <w:t>165</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w:t>
            </w:r>
          </w:p>
        </w:tc>
      </w:tr>
      <w:tr w:rsidR="00491EA4">
        <w:trPr>
          <w:trHeight w:val="585"/>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公共租赁住房服务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249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公共租赁住房申请资格认定</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《公共租赁住房管理办法》（住房城乡建设部令第</w:t>
            </w:r>
            <w:r>
              <w:rPr>
                <w:rFonts w:eastAsia="仿宋_GB2312"/>
                <w:sz w:val="21"/>
                <w:szCs w:val="21"/>
              </w:rPr>
              <w:t>11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606"/>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250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公共租赁住房申请资格取消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《公共租赁住房管理办法》（住房城乡建设部令第</w:t>
            </w:r>
            <w:r>
              <w:rPr>
                <w:rFonts w:eastAsia="仿宋_GB2312"/>
                <w:sz w:val="21"/>
                <w:szCs w:val="21"/>
              </w:rPr>
              <w:t>11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627"/>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251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住房保障家庭租赁补贴发放</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《公共租赁住房管理办法》（住房城乡建设部令第</w:t>
            </w:r>
            <w:r>
              <w:rPr>
                <w:rFonts w:eastAsia="仿宋_GB2312"/>
                <w:sz w:val="21"/>
                <w:szCs w:val="21"/>
              </w:rPr>
              <w:t>11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647"/>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252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公租房租金缴纳</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《公共租赁住房管理办法》（住房城乡建设部令第</w:t>
            </w:r>
            <w:r>
              <w:rPr>
                <w:rFonts w:eastAsia="仿宋_GB2312"/>
                <w:sz w:val="21"/>
                <w:szCs w:val="21"/>
              </w:rPr>
              <w:t>11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材料价格等信息调查发布</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253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材料价格等信息调查发布</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《建筑工程施工发包与承包计价管理办法》（住房城乡建设部令第</w:t>
            </w:r>
            <w:r>
              <w:rPr>
                <w:rFonts w:eastAsia="仿宋_GB2312"/>
                <w:sz w:val="21"/>
                <w:szCs w:val="21"/>
              </w:rPr>
              <w:t>16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675"/>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市住房城乡建设局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施工企业工程规费计取标准证书办理</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254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《四川省施工企业工程规费计取标准》办理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《四川省住房和城乡建设厅关于印发〈四川省施工企业工程规费计取标准〉的通知》（川建发〔</w:t>
            </w:r>
            <w:r>
              <w:rPr>
                <w:rFonts w:eastAsia="仿宋_GB2312"/>
                <w:sz w:val="21"/>
                <w:szCs w:val="21"/>
              </w:rPr>
              <w:t>2014</w:t>
            </w:r>
            <w:r>
              <w:rPr>
                <w:rFonts w:eastAsia="仿宋_GB2312"/>
                <w:sz w:val="21"/>
                <w:szCs w:val="21"/>
              </w:rPr>
              <w:t>〕</w:t>
            </w:r>
            <w:r>
              <w:rPr>
                <w:rFonts w:eastAsia="仿宋_GB2312"/>
                <w:sz w:val="21"/>
                <w:szCs w:val="21"/>
              </w:rPr>
              <w:t>17</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255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《四川省施工企业工程规费计取标准》变更</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《四川省住房和城乡建设厅关于印发〈四川省施工企业工程规费计取标准〉的通知》（川建发〔</w:t>
            </w:r>
            <w:r>
              <w:rPr>
                <w:rFonts w:eastAsia="仿宋_GB2312"/>
                <w:sz w:val="21"/>
                <w:szCs w:val="21"/>
              </w:rPr>
              <w:t>2014</w:t>
            </w:r>
            <w:r>
              <w:rPr>
                <w:rFonts w:eastAsia="仿宋_GB2312"/>
                <w:sz w:val="21"/>
                <w:szCs w:val="21"/>
              </w:rPr>
              <w:t>〕</w:t>
            </w:r>
            <w:r>
              <w:rPr>
                <w:rFonts w:eastAsia="仿宋_GB2312"/>
                <w:sz w:val="21"/>
                <w:szCs w:val="21"/>
              </w:rPr>
              <w:t>17</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256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《四川省施工企业工程规费计取标准》遗失补办</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《四川省住房和城乡建设厅关于印发〈四川省施工企业工程规费计取标准〉的通知》（川建发〔</w:t>
            </w:r>
            <w:r>
              <w:rPr>
                <w:rFonts w:eastAsia="仿宋_GB2312"/>
                <w:sz w:val="21"/>
                <w:szCs w:val="21"/>
              </w:rPr>
              <w:t>2014</w:t>
            </w:r>
            <w:r>
              <w:rPr>
                <w:rFonts w:eastAsia="仿宋_GB2312"/>
                <w:sz w:val="21"/>
                <w:szCs w:val="21"/>
              </w:rPr>
              <w:t>〕</w:t>
            </w:r>
            <w:r>
              <w:rPr>
                <w:rFonts w:eastAsia="仿宋_GB2312"/>
                <w:sz w:val="21"/>
                <w:szCs w:val="21"/>
              </w:rPr>
              <w:t>17</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552"/>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7</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危旧房棚户区改造信息查询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257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危旧房棚户区改造信息查询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《国务院办公厅关于进一步加强棚户区改造工作的通知》（国办发〔</w:t>
            </w:r>
            <w:r>
              <w:rPr>
                <w:rFonts w:eastAsia="仿宋_GB2312"/>
                <w:sz w:val="21"/>
                <w:szCs w:val="21"/>
              </w:rPr>
              <w:t>2014</w:t>
            </w:r>
            <w:r>
              <w:rPr>
                <w:rFonts w:eastAsia="仿宋_GB2312"/>
                <w:sz w:val="21"/>
                <w:szCs w:val="21"/>
              </w:rPr>
              <w:t>〕</w:t>
            </w:r>
            <w:r>
              <w:rPr>
                <w:rFonts w:eastAsia="仿宋_GB2312"/>
                <w:sz w:val="21"/>
                <w:szCs w:val="21"/>
              </w:rPr>
              <w:t>36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754"/>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8</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农村危房改造农户档案信息查询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258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农村危房改造农户档案信息查询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《住房和城乡建设部</w:t>
            </w:r>
            <w:r>
              <w:rPr>
                <w:rFonts w:eastAsia="仿宋_GB2312"/>
                <w:sz w:val="21"/>
                <w:szCs w:val="21"/>
              </w:rPr>
              <w:t xml:space="preserve"> </w:t>
            </w:r>
            <w:r>
              <w:rPr>
                <w:rFonts w:eastAsia="仿宋_GB2312"/>
                <w:sz w:val="21"/>
                <w:szCs w:val="21"/>
              </w:rPr>
              <w:t>财政部</w:t>
            </w:r>
            <w:r>
              <w:rPr>
                <w:rFonts w:eastAsia="仿宋_GB2312"/>
                <w:sz w:val="21"/>
                <w:szCs w:val="21"/>
              </w:rPr>
              <w:t xml:space="preserve"> </w:t>
            </w:r>
            <w:r>
              <w:rPr>
                <w:rFonts w:eastAsia="仿宋_GB2312"/>
                <w:sz w:val="21"/>
                <w:szCs w:val="21"/>
              </w:rPr>
              <w:t>民政部</w:t>
            </w:r>
            <w:r>
              <w:rPr>
                <w:rFonts w:eastAsia="仿宋_GB2312"/>
                <w:sz w:val="21"/>
                <w:szCs w:val="21"/>
              </w:rPr>
              <w:t xml:space="preserve"> </w:t>
            </w:r>
            <w:r>
              <w:rPr>
                <w:rFonts w:eastAsia="仿宋_GB2312"/>
                <w:sz w:val="21"/>
                <w:szCs w:val="21"/>
              </w:rPr>
              <w:t>国家乡村振兴局关于做好农村低收入群体等重点对象住房安全保障工作的实施意见》（建村〔</w:t>
            </w:r>
            <w:r>
              <w:rPr>
                <w:rFonts w:eastAsia="仿宋_GB2312"/>
                <w:sz w:val="21"/>
                <w:szCs w:val="21"/>
              </w:rPr>
              <w:t>2021</w:t>
            </w:r>
            <w:r>
              <w:rPr>
                <w:rFonts w:eastAsia="仿宋_GB2312"/>
                <w:sz w:val="21"/>
                <w:szCs w:val="21"/>
              </w:rPr>
              <w:t>〕</w:t>
            </w:r>
            <w:r>
              <w:rPr>
                <w:rFonts w:eastAsia="仿宋_GB2312"/>
                <w:sz w:val="21"/>
                <w:szCs w:val="21"/>
              </w:rPr>
              <w:t>35</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w:t>
            </w:r>
          </w:p>
        </w:tc>
      </w:tr>
      <w:tr w:rsidR="00491EA4">
        <w:trPr>
          <w:trHeight w:val="739"/>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9</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绿色建筑认定</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259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一星级绿色建筑认定</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《住房和城乡建设部关于印发绿色建筑标识管理办法的通知》（建标规〔</w:t>
            </w:r>
            <w:r>
              <w:rPr>
                <w:rFonts w:eastAsia="仿宋_GB2312"/>
                <w:sz w:val="21"/>
                <w:szCs w:val="21"/>
              </w:rPr>
              <w:t>2021</w:t>
            </w:r>
            <w:r>
              <w:rPr>
                <w:rFonts w:eastAsia="仿宋_GB2312"/>
                <w:sz w:val="21"/>
                <w:szCs w:val="21"/>
              </w:rPr>
              <w:t>〕</w:t>
            </w:r>
            <w:r>
              <w:rPr>
                <w:rFonts w:eastAsia="仿宋_GB2312"/>
                <w:sz w:val="21"/>
                <w:szCs w:val="21"/>
              </w:rPr>
              <w:t>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90"/>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10</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商品房预售款使用审核</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260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商品房预售款使用审核</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《中华人民共和国城市房地产管理法》</w:t>
            </w:r>
            <w:r>
              <w:rPr>
                <w:rFonts w:eastAsia="仿宋_GB2312"/>
                <w:sz w:val="21"/>
                <w:szCs w:val="21"/>
              </w:rPr>
              <w:t xml:space="preserve"> </w:t>
            </w:r>
            <w:r>
              <w:rPr>
                <w:rFonts w:eastAsia="仿宋_GB2312"/>
                <w:sz w:val="21"/>
                <w:szCs w:val="21"/>
              </w:rPr>
              <w:t>（中华人民共和国主席令第二十九号）《攀枝花市城市商品房预售款监管实施办法》（攀住规建发</w:t>
            </w:r>
            <w:r>
              <w:rPr>
                <w:rFonts w:ascii="宋体" w:cs="宋体" w:hint="eastAsia"/>
                <w:sz w:val="21"/>
                <w:szCs w:val="21"/>
              </w:rPr>
              <w:t>﹝</w:t>
            </w:r>
            <w:r>
              <w:rPr>
                <w:rFonts w:eastAsia="仿宋_GB2312"/>
                <w:sz w:val="21"/>
                <w:szCs w:val="21"/>
              </w:rPr>
              <w:t>2013</w:t>
            </w:r>
            <w:r>
              <w:rPr>
                <w:rFonts w:ascii="宋体" w:cs="宋体" w:hint="eastAsia"/>
                <w:sz w:val="21"/>
                <w:szCs w:val="21"/>
              </w:rPr>
              <w:t>﹞</w:t>
            </w:r>
            <w:r>
              <w:rPr>
                <w:rFonts w:eastAsia="仿宋_GB2312"/>
                <w:sz w:val="21"/>
                <w:szCs w:val="21"/>
              </w:rPr>
              <w:t>96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11</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t>商品房预售资金监管账户注销</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261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商品房预售资金监管账户注销</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《攀枝花市城市商品房预售款监管实施办法》（攀住规建发</w:t>
            </w:r>
            <w:r>
              <w:rPr>
                <w:rFonts w:ascii="宋体" w:cs="宋体" w:hint="eastAsia"/>
                <w:sz w:val="21"/>
                <w:szCs w:val="21"/>
              </w:rPr>
              <w:t>﹝</w:t>
            </w:r>
            <w:r>
              <w:rPr>
                <w:rFonts w:eastAsia="仿宋_GB2312"/>
                <w:sz w:val="21"/>
                <w:szCs w:val="21"/>
              </w:rPr>
              <w:t>2013</w:t>
            </w:r>
            <w:r>
              <w:rPr>
                <w:rFonts w:ascii="宋体" w:cs="宋体" w:hint="eastAsia"/>
                <w:sz w:val="21"/>
                <w:szCs w:val="21"/>
              </w:rPr>
              <w:t>﹞</w:t>
            </w:r>
            <w:r>
              <w:rPr>
                <w:rFonts w:eastAsia="仿宋_GB2312"/>
                <w:sz w:val="21"/>
                <w:szCs w:val="21"/>
              </w:rPr>
              <w:t>96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w:t>
            </w:r>
          </w:p>
        </w:tc>
      </w:tr>
      <w:tr w:rsidR="00491EA4">
        <w:trPr>
          <w:trHeight w:val="641"/>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12</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t>商品房预售资金监管账户变更</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262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商品房预售资金监管账户变更</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《攀枝花市城市商品房预售款监管实施办法》（攀住规建发</w:t>
            </w:r>
            <w:r>
              <w:rPr>
                <w:rFonts w:ascii="宋体" w:cs="宋体" w:hint="eastAsia"/>
                <w:sz w:val="21"/>
                <w:szCs w:val="21"/>
              </w:rPr>
              <w:t>﹝</w:t>
            </w:r>
            <w:r>
              <w:rPr>
                <w:rFonts w:eastAsia="仿宋_GB2312"/>
                <w:sz w:val="21"/>
                <w:szCs w:val="21"/>
              </w:rPr>
              <w:t>2013</w:t>
            </w:r>
            <w:r>
              <w:rPr>
                <w:rFonts w:ascii="宋体" w:cs="宋体" w:hint="eastAsia"/>
                <w:sz w:val="21"/>
                <w:szCs w:val="21"/>
              </w:rPr>
              <w:t>﹞</w:t>
            </w:r>
            <w:r>
              <w:rPr>
                <w:rFonts w:eastAsia="仿宋_GB2312"/>
                <w:sz w:val="21"/>
                <w:szCs w:val="21"/>
              </w:rPr>
              <w:t>96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w:t>
            </w:r>
          </w:p>
        </w:tc>
      </w:tr>
      <w:tr w:rsidR="00491EA4">
        <w:trPr>
          <w:trHeight w:val="826"/>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市住房城乡建设局</w:t>
            </w: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13</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新建商品房办证资金划转</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263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新建商品房办证资金划转</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《关于加强对新建商品房承购人交存的维修资金和办理房屋两证缴纳税费的资金监管的通知》（攀住规建发</w:t>
            </w:r>
            <w:r>
              <w:rPr>
                <w:rFonts w:ascii="宋体" w:cs="宋体" w:hint="eastAsia"/>
                <w:sz w:val="21"/>
                <w:szCs w:val="21"/>
              </w:rPr>
              <w:t>﹝</w:t>
            </w:r>
            <w:r>
              <w:rPr>
                <w:rFonts w:eastAsia="仿宋_GB2312"/>
                <w:sz w:val="21"/>
                <w:szCs w:val="21"/>
              </w:rPr>
              <w:t>2014</w:t>
            </w:r>
            <w:r>
              <w:rPr>
                <w:rFonts w:ascii="宋体" w:cs="宋体" w:hint="eastAsia"/>
                <w:sz w:val="21"/>
                <w:szCs w:val="21"/>
              </w:rPr>
              <w:t>﹞</w:t>
            </w:r>
            <w:r>
              <w:rPr>
                <w:rFonts w:eastAsia="仿宋_GB2312"/>
                <w:sz w:val="21"/>
                <w:szCs w:val="21"/>
              </w:rPr>
              <w:t>304</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w:t>
            </w:r>
          </w:p>
        </w:tc>
      </w:tr>
      <w:tr w:rsidR="00491EA4">
        <w:trPr>
          <w:trHeight w:val="838"/>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14</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白蚁预防实施证明发放</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264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白蚁预防实施证明发放</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w:t>
            </w:r>
            <w:r>
              <w:rPr>
                <w:rFonts w:eastAsia="仿宋_GB2312"/>
                <w:spacing w:val="-11"/>
                <w:sz w:val="21"/>
                <w:szCs w:val="21"/>
              </w:rPr>
              <w:t>建设部关于修改</w:t>
            </w:r>
            <w:r>
              <w:rPr>
                <w:rFonts w:eastAsia="仿宋_GB2312" w:hint="eastAsia"/>
                <w:spacing w:val="-11"/>
                <w:sz w:val="21"/>
                <w:szCs w:val="21"/>
              </w:rPr>
              <w:t>〈</w:t>
            </w:r>
            <w:r>
              <w:rPr>
                <w:rFonts w:eastAsia="仿宋_GB2312"/>
                <w:spacing w:val="-11"/>
                <w:sz w:val="21"/>
                <w:szCs w:val="21"/>
              </w:rPr>
              <w:t>城市房屋白蚁防治管理规定</w:t>
            </w:r>
            <w:r>
              <w:rPr>
                <w:rFonts w:eastAsia="仿宋_GB2312" w:hint="eastAsia"/>
                <w:spacing w:val="-11"/>
                <w:sz w:val="21"/>
                <w:szCs w:val="21"/>
              </w:rPr>
              <w:t>〉</w:t>
            </w:r>
            <w:r>
              <w:rPr>
                <w:rFonts w:eastAsia="仿宋_GB2312"/>
                <w:spacing w:val="-11"/>
                <w:sz w:val="21"/>
                <w:szCs w:val="21"/>
              </w:rPr>
              <w:t>的决定》（中华人民共和国建设部令第</w:t>
            </w:r>
            <w:r>
              <w:rPr>
                <w:rFonts w:eastAsia="仿宋_GB2312"/>
                <w:spacing w:val="-11"/>
                <w:sz w:val="21"/>
                <w:szCs w:val="21"/>
              </w:rPr>
              <w:t>130</w:t>
            </w:r>
            <w:r>
              <w:rPr>
                <w:rFonts w:eastAsia="仿宋_GB2312"/>
                <w:spacing w:val="-11"/>
                <w:sz w:val="21"/>
                <w:szCs w:val="21"/>
              </w:rPr>
              <w:t>号）《四川省城市房屋白蚁防治办法》（四川省人民政府令第</w:t>
            </w:r>
            <w:r>
              <w:rPr>
                <w:rFonts w:eastAsia="仿宋_GB2312"/>
                <w:spacing w:val="-11"/>
                <w:sz w:val="21"/>
                <w:szCs w:val="21"/>
              </w:rPr>
              <w:t>196</w:t>
            </w:r>
            <w:r>
              <w:rPr>
                <w:rFonts w:eastAsia="仿宋_GB2312"/>
                <w:spacing w:val="-11"/>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634"/>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15</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存量房转让网签备案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265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房屋赠与网签、备案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住房城乡建设部《房屋交易与产权管理工作导则》</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w:t>
            </w:r>
          </w:p>
        </w:tc>
      </w:tr>
      <w:tr w:rsidR="00491EA4">
        <w:trPr>
          <w:trHeight w:val="630"/>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266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房屋置换网签、备案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住房城乡建设部《房屋交易与产权管理工作导则》</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w:t>
            </w:r>
          </w:p>
        </w:tc>
      </w:tr>
      <w:tr w:rsidR="00491EA4">
        <w:trPr>
          <w:trHeight w:val="725"/>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267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国企改制以及房屋作价入股、兼并、合并的网签、备案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住房城乡建设部《房屋交易与产权管理工作导则》</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w:t>
            </w:r>
          </w:p>
        </w:tc>
      </w:tr>
      <w:tr w:rsidR="00491EA4">
        <w:trPr>
          <w:trHeight w:val="701"/>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268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因法律文书取得的房屋网签、备案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住房城乡建设部《房屋交易与产权管理工作导则》</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w:t>
            </w:r>
          </w:p>
        </w:tc>
      </w:tr>
      <w:tr w:rsidR="00491EA4">
        <w:trPr>
          <w:trHeight w:val="852"/>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16</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房屋网签备案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269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在建工程抵押网签、备案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住房城乡建设部《房屋交易与产权管理工作导则》《住房城乡建设部关于进一步规范和加强房屋网签备案工作的指导意见》（建房〔</w:t>
            </w:r>
            <w:r>
              <w:rPr>
                <w:rFonts w:eastAsia="仿宋_GB2312"/>
                <w:sz w:val="21"/>
                <w:szCs w:val="21"/>
              </w:rPr>
              <w:t>2018</w:t>
            </w:r>
            <w:r>
              <w:rPr>
                <w:rFonts w:eastAsia="仿宋_GB2312"/>
                <w:sz w:val="21"/>
                <w:szCs w:val="21"/>
              </w:rPr>
              <w:t>〕</w:t>
            </w:r>
            <w:r>
              <w:rPr>
                <w:rFonts w:eastAsia="仿宋_GB2312"/>
                <w:sz w:val="21"/>
                <w:szCs w:val="21"/>
              </w:rPr>
              <w:t>128</w:t>
            </w:r>
            <w:r>
              <w:rPr>
                <w:rFonts w:eastAsia="仿宋_GB2312"/>
                <w:sz w:val="21"/>
                <w:szCs w:val="21"/>
              </w:rPr>
              <w:t>）</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w:t>
            </w:r>
          </w:p>
        </w:tc>
      </w:tr>
      <w:tr w:rsidR="00491EA4">
        <w:trPr>
          <w:trHeight w:val="852"/>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17</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工程建筑节能竣工资料备案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rPr>
                <w:rFonts w:eastAsia="仿宋_GB2312"/>
                <w:sz w:val="21"/>
                <w:szCs w:val="21"/>
              </w:rPr>
            </w:pPr>
            <w:r>
              <w:rPr>
                <w:rFonts w:eastAsia="仿宋_GB2312"/>
                <w:sz w:val="21"/>
                <w:szCs w:val="21"/>
              </w:rPr>
              <w:t>270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rPr>
                <w:rFonts w:eastAsia="仿宋_GB2312"/>
                <w:sz w:val="21"/>
                <w:szCs w:val="21"/>
              </w:rPr>
            </w:pPr>
            <w:r>
              <w:rPr>
                <w:rFonts w:eastAsia="仿宋_GB2312"/>
                <w:sz w:val="21"/>
                <w:szCs w:val="21"/>
              </w:rPr>
              <w:t>工程建筑节能竣工资料备案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bottom"/>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设定依据名称：《四川省民用建筑节能管理办法》（四川省人民政府令</w:t>
            </w:r>
            <w:r>
              <w:rPr>
                <w:rFonts w:eastAsia="仿宋_GB2312"/>
                <w:sz w:val="21"/>
                <w:szCs w:val="21"/>
              </w:rPr>
              <w:t xml:space="preserve"> </w:t>
            </w:r>
            <w:r>
              <w:rPr>
                <w:rFonts w:eastAsia="仿宋_GB2312"/>
                <w:sz w:val="21"/>
                <w:szCs w:val="21"/>
              </w:rPr>
              <w:t>第</w:t>
            </w:r>
            <w:r>
              <w:rPr>
                <w:rFonts w:eastAsia="仿宋_GB2312"/>
                <w:sz w:val="21"/>
                <w:szCs w:val="21"/>
              </w:rPr>
              <w:t>215</w:t>
            </w:r>
            <w:r>
              <w:rPr>
                <w:rFonts w:eastAsia="仿宋_GB2312"/>
                <w:sz w:val="21"/>
                <w:szCs w:val="21"/>
              </w:rPr>
              <w:t>号）第十九条</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w:t>
            </w:r>
            <w:r>
              <w:rPr>
                <w:rFonts w:eastAsia="仿宋_GB2312" w:hint="eastAsia"/>
                <w:sz w:val="21"/>
                <w:szCs w:val="21"/>
              </w:rPr>
              <w:t>〈</w:t>
            </w:r>
          </w:p>
        </w:tc>
      </w:tr>
      <w:tr w:rsidR="00491EA4">
        <w:trPr>
          <w:trHeight w:val="729"/>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市住房城乡建设局</w:t>
            </w: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18</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工程建筑节能分项工程检查</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271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工程建筑节能分项工程检查</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bottom"/>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设定依据名称：《四川省民用建筑节能管理办法》（四川省人民政府令</w:t>
            </w:r>
            <w:r>
              <w:rPr>
                <w:rFonts w:eastAsia="仿宋_GB2312"/>
                <w:sz w:val="21"/>
                <w:szCs w:val="21"/>
              </w:rPr>
              <w:t xml:space="preserve"> </w:t>
            </w:r>
            <w:r>
              <w:rPr>
                <w:rFonts w:eastAsia="仿宋_GB2312"/>
                <w:sz w:val="21"/>
                <w:szCs w:val="21"/>
              </w:rPr>
              <w:t>第</w:t>
            </w:r>
            <w:r>
              <w:rPr>
                <w:rFonts w:eastAsia="仿宋_GB2312"/>
                <w:sz w:val="21"/>
                <w:szCs w:val="21"/>
              </w:rPr>
              <w:t>215</w:t>
            </w:r>
            <w:r>
              <w:rPr>
                <w:rFonts w:eastAsia="仿宋_GB2312"/>
                <w:sz w:val="21"/>
                <w:szCs w:val="21"/>
              </w:rPr>
              <w:t>号）第十八条</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19</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造价指数测算发布</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272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造价指数测算发布</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《四川省建设厅关于印发〈四川省建设工程造价指数测算发布实施办法〉的通知》（川建价发〔</w:t>
            </w:r>
            <w:r>
              <w:rPr>
                <w:rFonts w:eastAsia="仿宋_GB2312"/>
                <w:sz w:val="21"/>
                <w:szCs w:val="21"/>
              </w:rPr>
              <w:t>2007</w:t>
            </w:r>
            <w:r>
              <w:rPr>
                <w:rFonts w:eastAsia="仿宋_GB2312"/>
                <w:sz w:val="21"/>
                <w:szCs w:val="21"/>
              </w:rPr>
              <w:t>〕</w:t>
            </w:r>
            <w:r>
              <w:rPr>
                <w:rFonts w:eastAsia="仿宋_GB2312"/>
                <w:sz w:val="21"/>
                <w:szCs w:val="21"/>
              </w:rPr>
              <w:t>47</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20</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建设工程人工费调整系数测算发布</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273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建设工程人工费调整系数测算发布</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四川省住房和城乡建设厅关于发布《四川省建设工程工程量清单计价定额》的通知（川建造价发〔</w:t>
            </w:r>
            <w:r>
              <w:rPr>
                <w:rFonts w:eastAsia="仿宋_GB2312"/>
                <w:sz w:val="21"/>
                <w:szCs w:val="21"/>
              </w:rPr>
              <w:t>2020</w:t>
            </w:r>
            <w:r>
              <w:rPr>
                <w:rFonts w:eastAsia="仿宋_GB2312"/>
                <w:sz w:val="21"/>
                <w:szCs w:val="21"/>
              </w:rPr>
              <w:t>〕</w:t>
            </w:r>
            <w:r>
              <w:rPr>
                <w:rFonts w:eastAsia="仿宋_GB2312"/>
                <w:sz w:val="21"/>
                <w:szCs w:val="21"/>
              </w:rPr>
              <w:t>315</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415"/>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21</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7"/>
                <w:sz w:val="21"/>
                <w:szCs w:val="21"/>
              </w:rPr>
              <w:t>城市建设档案信息资源查询利用</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274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城市建设档案信息资源查询利用</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《城市建设档案管理规定》（建设部令第</w:t>
            </w:r>
            <w:r>
              <w:rPr>
                <w:rFonts w:eastAsia="仿宋_GB2312"/>
                <w:sz w:val="21"/>
                <w:szCs w:val="21"/>
              </w:rPr>
              <w:t>90</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1056"/>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22</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全国一、二级注册建筑师资格考试报名审查</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275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全国一、二级注册建筑师资格考试报名审查</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bottom"/>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《中华人民共和国注册建筑师管理条例》（国务院令</w:t>
            </w:r>
            <w:r>
              <w:rPr>
                <w:rFonts w:eastAsia="仿宋_GB2312"/>
                <w:sz w:val="21"/>
                <w:szCs w:val="21"/>
              </w:rPr>
              <w:t>184</w:t>
            </w:r>
            <w:r>
              <w:rPr>
                <w:rFonts w:eastAsia="仿宋_GB2312"/>
                <w:sz w:val="21"/>
                <w:szCs w:val="21"/>
              </w:rPr>
              <w:t>号）</w:t>
            </w:r>
          </w:p>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《中华人民共和国注册建筑师条例实施细则》（建设部令</w:t>
            </w:r>
            <w:r>
              <w:rPr>
                <w:rFonts w:eastAsia="仿宋_GB2312"/>
                <w:sz w:val="21"/>
                <w:szCs w:val="21"/>
              </w:rPr>
              <w:t>167</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1001"/>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7"/>
                <w:sz w:val="21"/>
                <w:szCs w:val="21"/>
              </w:rPr>
            </w:pPr>
            <w:r>
              <w:rPr>
                <w:rFonts w:eastAsia="仿宋_GB2312"/>
                <w:spacing w:val="-17"/>
                <w:sz w:val="21"/>
                <w:szCs w:val="21"/>
              </w:rPr>
              <w:t>市公积金中心</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7"/>
                <w:sz w:val="21"/>
                <w:szCs w:val="21"/>
              </w:rPr>
            </w:pPr>
            <w:r>
              <w:rPr>
                <w:rFonts w:eastAsia="仿宋_GB2312"/>
                <w:spacing w:val="-17"/>
                <w:sz w:val="21"/>
                <w:szCs w:val="21"/>
              </w:rPr>
              <w:t>住房公积金服务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276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住房公积金汇缴</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both"/>
              <w:rPr>
                <w:rFonts w:eastAsia="仿宋_GB2312"/>
                <w:sz w:val="21"/>
                <w:szCs w:val="21"/>
              </w:rPr>
            </w:pPr>
          </w:p>
          <w:p w:rsidR="00491EA4" w:rsidRDefault="007A6938">
            <w:pPr>
              <w:adjustRightInd w:val="0"/>
              <w:snapToGrid w:val="0"/>
              <w:ind w:firstLineChars="0" w:firstLine="0"/>
              <w:jc w:val="both"/>
              <w:rPr>
                <w:rFonts w:eastAsia="仿宋_GB2312"/>
                <w:sz w:val="21"/>
                <w:szCs w:val="21"/>
              </w:rPr>
            </w:pPr>
            <w:r>
              <w:rPr>
                <w:rFonts w:eastAsia="仿宋_GB2312"/>
                <w:sz w:val="21"/>
                <w:szCs w:val="21"/>
              </w:rPr>
              <w:t>《住房公积金管理条例》（国务院令第</w:t>
            </w:r>
            <w:r>
              <w:rPr>
                <w:rFonts w:eastAsia="仿宋_GB2312"/>
                <w:sz w:val="21"/>
                <w:szCs w:val="21"/>
              </w:rPr>
              <w:t>262</w:t>
            </w:r>
            <w:r>
              <w:rPr>
                <w:rFonts w:eastAsia="仿宋_GB2312"/>
                <w:sz w:val="21"/>
                <w:szCs w:val="21"/>
              </w:rPr>
              <w:t>号）</w:t>
            </w:r>
          </w:p>
          <w:p w:rsidR="00491EA4" w:rsidRDefault="00491EA4">
            <w:pPr>
              <w:adjustRightInd w:val="0"/>
              <w:snapToGrid w:val="0"/>
              <w:ind w:firstLineChars="0" w:firstLine="0"/>
              <w:jc w:val="both"/>
              <w:rPr>
                <w:rFonts w:eastAsia="仿宋_GB2312"/>
                <w:sz w:val="21"/>
                <w:szCs w:val="21"/>
              </w:rPr>
            </w:pPr>
          </w:p>
          <w:p w:rsidR="00491EA4" w:rsidRDefault="00491EA4">
            <w:pPr>
              <w:adjustRightInd w:val="0"/>
              <w:snapToGrid w:val="0"/>
              <w:ind w:firstLineChars="0" w:firstLine="0"/>
              <w:jc w:val="both"/>
              <w:rPr>
                <w:rFonts w:eastAsia="仿宋_GB2312"/>
                <w:sz w:val="21"/>
                <w:szCs w:val="21"/>
              </w:rPr>
            </w:pP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960"/>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277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住房公积金提取</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《住房公积金管理条例》（国务院令第</w:t>
            </w:r>
            <w:r>
              <w:rPr>
                <w:rFonts w:eastAsia="仿宋_GB2312"/>
                <w:sz w:val="21"/>
                <w:szCs w:val="21"/>
              </w:rPr>
              <w:t>262</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402"/>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rPr>
                <w:rFonts w:eastAsia="仿宋_GB2312"/>
                <w:sz w:val="21"/>
                <w:szCs w:val="21"/>
              </w:rPr>
            </w:pPr>
            <w:r>
              <w:rPr>
                <w:rFonts w:eastAsia="仿宋_GB2312"/>
                <w:sz w:val="21"/>
                <w:szCs w:val="21"/>
              </w:rPr>
              <w:t>278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rPr>
                <w:rFonts w:eastAsia="仿宋_GB2312"/>
                <w:sz w:val="21"/>
                <w:szCs w:val="21"/>
              </w:rPr>
            </w:pPr>
            <w:r>
              <w:rPr>
                <w:rFonts w:eastAsia="仿宋_GB2312"/>
                <w:sz w:val="21"/>
                <w:szCs w:val="21"/>
              </w:rPr>
              <w:t>住房公积金贷款</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《住房公积金管理条例》（国务院令第</w:t>
            </w:r>
            <w:r>
              <w:rPr>
                <w:rFonts w:eastAsia="仿宋_GB2312"/>
                <w:sz w:val="21"/>
                <w:szCs w:val="21"/>
              </w:rPr>
              <w:t>262</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7"/>
                <w:sz w:val="21"/>
                <w:szCs w:val="21"/>
              </w:rPr>
            </w:pPr>
            <w:r>
              <w:rPr>
                <w:rFonts w:eastAsia="仿宋_GB2312"/>
                <w:spacing w:val="-17"/>
                <w:sz w:val="21"/>
                <w:szCs w:val="21"/>
              </w:rPr>
              <w:lastRenderedPageBreak/>
              <w:t>市交通运输局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公路行业政策法规标准查询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279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普通公路行业政策制度查询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《中华人民共和国公路法》《中华人民共和国政府信息公开条例》（国务院令第</w:t>
            </w:r>
            <w:r>
              <w:rPr>
                <w:rFonts w:eastAsia="仿宋_GB2312"/>
                <w:sz w:val="21"/>
                <w:szCs w:val="21"/>
              </w:rPr>
              <w:t>711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280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普通公路行业技术标准查询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《中华人民共和国公路法》《中华人民共和国政府信息公开条例》（国务院令第</w:t>
            </w:r>
            <w:r>
              <w:rPr>
                <w:rFonts w:eastAsia="仿宋_GB2312"/>
                <w:sz w:val="21"/>
                <w:szCs w:val="21"/>
              </w:rPr>
              <w:t>711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t>公路项目及参建单位信息查询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281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普通公路项目信息（进度、资金补助政策等）查询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《中华人民共和国公路法》《中华人民共和国政府信息公开条例》（国务院令第</w:t>
            </w:r>
            <w:r>
              <w:rPr>
                <w:rFonts w:eastAsia="仿宋_GB2312"/>
                <w:sz w:val="21"/>
                <w:szCs w:val="21"/>
              </w:rPr>
              <w:t>711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282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普通公路参建单位（设计、施工、监理等）相关资质、信用等级查询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《中华人民共和国公路法》《中华人民共和国政府信息公开条例》（国务院令第</w:t>
            </w:r>
            <w:r>
              <w:rPr>
                <w:rFonts w:eastAsia="仿宋_GB2312"/>
                <w:sz w:val="21"/>
                <w:szCs w:val="21"/>
              </w:rPr>
              <w:t>711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620"/>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道路运输从业人员信息查询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283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经营性道路旅客运输驾驶员信息查询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E72346">
            <w:pPr>
              <w:adjustRightInd w:val="0"/>
              <w:snapToGrid w:val="0"/>
              <w:ind w:firstLineChars="0" w:firstLine="0"/>
              <w:jc w:val="both"/>
              <w:rPr>
                <w:rFonts w:eastAsia="仿宋_GB2312"/>
                <w:spacing w:val="-6"/>
                <w:sz w:val="21"/>
                <w:szCs w:val="21"/>
              </w:rPr>
            </w:pPr>
            <w:r>
              <w:rPr>
                <w:rFonts w:eastAsia="仿宋_GB2312"/>
                <w:spacing w:val="-6"/>
                <w:sz w:val="21"/>
                <w:szCs w:val="21"/>
              </w:rPr>
              <w:t>《中华人民共和国政府信息公开条例》</w:t>
            </w:r>
            <w:r w:rsidR="007A6938">
              <w:rPr>
                <w:rFonts w:eastAsia="仿宋_GB2312"/>
                <w:spacing w:val="-6"/>
                <w:sz w:val="21"/>
                <w:szCs w:val="21"/>
              </w:rPr>
              <w:t>（国务院令第</w:t>
            </w:r>
            <w:r w:rsidR="007A6938">
              <w:rPr>
                <w:rFonts w:eastAsia="仿宋_GB2312"/>
                <w:spacing w:val="-6"/>
                <w:sz w:val="21"/>
                <w:szCs w:val="21"/>
              </w:rPr>
              <w:t>711</w:t>
            </w:r>
            <w:r w:rsidR="007A6938">
              <w:rPr>
                <w:rFonts w:eastAsia="仿宋_GB2312"/>
                <w:spacing w:val="-6"/>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自然人、营利法人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614"/>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284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经营性道路普货运输驾驶员信息查询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E72346">
            <w:pPr>
              <w:adjustRightInd w:val="0"/>
              <w:snapToGrid w:val="0"/>
              <w:ind w:firstLineChars="0" w:firstLine="0"/>
              <w:jc w:val="both"/>
              <w:rPr>
                <w:rFonts w:eastAsia="仿宋_GB2312"/>
                <w:spacing w:val="-6"/>
                <w:sz w:val="21"/>
                <w:szCs w:val="21"/>
              </w:rPr>
            </w:pPr>
            <w:r>
              <w:rPr>
                <w:rFonts w:eastAsia="仿宋_GB2312"/>
                <w:spacing w:val="-6"/>
                <w:sz w:val="21"/>
                <w:szCs w:val="21"/>
              </w:rPr>
              <w:t>《中华人民共和国政府信息公开条例》</w:t>
            </w:r>
            <w:r w:rsidR="007A6938">
              <w:rPr>
                <w:rFonts w:eastAsia="仿宋_GB2312"/>
                <w:spacing w:val="-6"/>
                <w:sz w:val="21"/>
                <w:szCs w:val="21"/>
              </w:rPr>
              <w:t>（国务院令第</w:t>
            </w:r>
            <w:r w:rsidR="007A6938">
              <w:rPr>
                <w:rFonts w:eastAsia="仿宋_GB2312"/>
                <w:spacing w:val="-6"/>
                <w:sz w:val="21"/>
                <w:szCs w:val="21"/>
              </w:rPr>
              <w:t>711</w:t>
            </w:r>
            <w:r w:rsidR="007A6938">
              <w:rPr>
                <w:rFonts w:eastAsia="仿宋_GB2312"/>
                <w:spacing w:val="-6"/>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自然人、营利法人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607"/>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285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道路危险货物运输驾驶员信息查询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E72346">
            <w:pPr>
              <w:adjustRightInd w:val="0"/>
              <w:snapToGrid w:val="0"/>
              <w:ind w:firstLineChars="0" w:firstLine="0"/>
              <w:jc w:val="both"/>
              <w:rPr>
                <w:rFonts w:eastAsia="仿宋_GB2312"/>
                <w:spacing w:val="-6"/>
                <w:sz w:val="21"/>
                <w:szCs w:val="21"/>
              </w:rPr>
            </w:pPr>
            <w:r>
              <w:rPr>
                <w:rFonts w:eastAsia="仿宋_GB2312"/>
                <w:spacing w:val="-6"/>
                <w:sz w:val="21"/>
                <w:szCs w:val="21"/>
              </w:rPr>
              <w:t>《中华人民共和国政府信息公开条例》</w:t>
            </w:r>
            <w:r w:rsidR="007A6938">
              <w:rPr>
                <w:rFonts w:eastAsia="仿宋_GB2312"/>
                <w:spacing w:val="-6"/>
                <w:sz w:val="21"/>
                <w:szCs w:val="21"/>
              </w:rPr>
              <w:t>（国务院令第</w:t>
            </w:r>
            <w:r w:rsidR="007A6938">
              <w:rPr>
                <w:rFonts w:eastAsia="仿宋_GB2312"/>
                <w:spacing w:val="-6"/>
                <w:sz w:val="21"/>
                <w:szCs w:val="21"/>
              </w:rPr>
              <w:t>711</w:t>
            </w:r>
            <w:r w:rsidR="007A6938">
              <w:rPr>
                <w:rFonts w:eastAsia="仿宋_GB2312"/>
                <w:spacing w:val="-6"/>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自然人、营利法人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593"/>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道路运输从业人员信息查询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286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道路危险货物运输押运员信息查询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E72346">
            <w:pPr>
              <w:adjustRightInd w:val="0"/>
              <w:snapToGrid w:val="0"/>
              <w:ind w:firstLineChars="0" w:firstLine="0"/>
              <w:jc w:val="both"/>
              <w:rPr>
                <w:rFonts w:eastAsia="仿宋_GB2312"/>
                <w:spacing w:val="-6"/>
                <w:sz w:val="21"/>
                <w:szCs w:val="21"/>
              </w:rPr>
            </w:pPr>
            <w:r>
              <w:rPr>
                <w:rFonts w:eastAsia="仿宋_GB2312"/>
                <w:spacing w:val="-6"/>
                <w:sz w:val="21"/>
                <w:szCs w:val="21"/>
              </w:rPr>
              <w:t>《中华人民共和国政府信息公开条例》</w:t>
            </w:r>
            <w:r w:rsidR="007A6938">
              <w:rPr>
                <w:rFonts w:eastAsia="仿宋_GB2312"/>
                <w:spacing w:val="-6"/>
                <w:sz w:val="21"/>
                <w:szCs w:val="21"/>
              </w:rPr>
              <w:t>（国务院令第</w:t>
            </w:r>
            <w:r w:rsidR="007A6938">
              <w:rPr>
                <w:rFonts w:eastAsia="仿宋_GB2312"/>
                <w:spacing w:val="-6"/>
                <w:sz w:val="21"/>
                <w:szCs w:val="21"/>
              </w:rPr>
              <w:t>711</w:t>
            </w:r>
            <w:r w:rsidR="007A6938">
              <w:rPr>
                <w:rFonts w:eastAsia="仿宋_GB2312"/>
                <w:spacing w:val="-6"/>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自然人、营利法人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627"/>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航务海事法规查询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287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航务海事法规查询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E72346">
            <w:pPr>
              <w:adjustRightInd w:val="0"/>
              <w:snapToGrid w:val="0"/>
              <w:ind w:firstLineChars="0" w:firstLine="0"/>
              <w:jc w:val="both"/>
              <w:rPr>
                <w:rFonts w:eastAsia="仿宋_GB2312"/>
                <w:sz w:val="21"/>
                <w:szCs w:val="21"/>
              </w:rPr>
            </w:pPr>
            <w:r>
              <w:rPr>
                <w:rFonts w:eastAsia="仿宋_GB2312"/>
                <w:spacing w:val="-6"/>
                <w:sz w:val="21"/>
                <w:szCs w:val="21"/>
              </w:rPr>
              <w:t>《中华人民共和国政府信息公开条例》</w:t>
            </w:r>
            <w:r w:rsidR="007A6938">
              <w:rPr>
                <w:rFonts w:eastAsia="仿宋_GB2312"/>
                <w:spacing w:val="-6"/>
                <w:sz w:val="21"/>
                <w:szCs w:val="21"/>
              </w:rPr>
              <w:t>（国务院令第</w:t>
            </w:r>
            <w:r w:rsidR="007A6938">
              <w:rPr>
                <w:rFonts w:eastAsia="仿宋_GB2312"/>
                <w:spacing w:val="-6"/>
                <w:sz w:val="21"/>
                <w:szCs w:val="21"/>
              </w:rPr>
              <w:t>711</w:t>
            </w:r>
            <w:r w:rsidR="007A6938">
              <w:rPr>
                <w:rFonts w:eastAsia="仿宋_GB2312"/>
                <w:spacing w:val="-6"/>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napToGrid w:val="0"/>
                <w:sz w:val="21"/>
                <w:szCs w:val="21"/>
              </w:rPr>
              <w:t>自然人、营利法人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lastRenderedPageBreak/>
              <w:t>市交通运输局</w:t>
            </w: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通航建筑物运行方案审查结果查询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288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通航建筑物运行方案审查结果查询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《中华人民共和国航道法》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自然人、营利法人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7</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航道维护尺度发布</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289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航道维护尺度发布</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《中华人民共和国航道法》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自然人、营利法人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634"/>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7"/>
                <w:sz w:val="21"/>
                <w:szCs w:val="21"/>
              </w:rPr>
              <w:t>市农业农村局</w:t>
            </w: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拖拉机</w:t>
            </w:r>
            <w:r>
              <w:rPr>
                <w:rFonts w:eastAsia="仿宋_GB2312"/>
                <w:sz w:val="21"/>
                <w:szCs w:val="21"/>
              </w:rPr>
              <w:t>/</w:t>
            </w:r>
            <w:r>
              <w:rPr>
                <w:rFonts w:eastAsia="仿宋_GB2312"/>
                <w:sz w:val="21"/>
                <w:szCs w:val="21"/>
              </w:rPr>
              <w:t>联合收割机档案解除封存</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290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拖拉机</w:t>
            </w:r>
            <w:r>
              <w:rPr>
                <w:rFonts w:eastAsia="仿宋_GB2312"/>
                <w:sz w:val="21"/>
                <w:szCs w:val="21"/>
              </w:rPr>
              <w:t>/</w:t>
            </w:r>
            <w:r>
              <w:rPr>
                <w:rFonts w:eastAsia="仿宋_GB2312"/>
                <w:sz w:val="21"/>
                <w:szCs w:val="21"/>
              </w:rPr>
              <w:t>联合收割机档案解除封存</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《拖拉机联合收割机登记规定》（农业部令</w:t>
            </w:r>
            <w:r>
              <w:rPr>
                <w:rFonts w:eastAsia="仿宋_GB2312"/>
                <w:sz w:val="21"/>
                <w:szCs w:val="21"/>
              </w:rPr>
              <w:t>2018</w:t>
            </w:r>
            <w:r>
              <w:rPr>
                <w:rFonts w:eastAsia="仿宋_GB2312"/>
                <w:sz w:val="21"/>
                <w:szCs w:val="21"/>
              </w:rPr>
              <w:t>年第</w:t>
            </w:r>
            <w:r>
              <w:rPr>
                <w:rFonts w:eastAsia="仿宋_GB2312"/>
                <w:sz w:val="21"/>
                <w:szCs w:val="21"/>
              </w:rPr>
              <w:t>2</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农村能源工程报废</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291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农村能源工程报废</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《农业部办公厅关于规范户用沼气报废管理的通知》（农办科〔</w:t>
            </w:r>
            <w:r>
              <w:rPr>
                <w:rFonts w:eastAsia="仿宋_GB2312"/>
                <w:sz w:val="21"/>
                <w:szCs w:val="21"/>
              </w:rPr>
              <w:t>2013</w:t>
            </w:r>
            <w:r>
              <w:rPr>
                <w:rFonts w:eastAsia="仿宋_GB2312"/>
                <w:sz w:val="21"/>
                <w:szCs w:val="21"/>
              </w:rPr>
              <w:t>〕</w:t>
            </w:r>
            <w:r>
              <w:rPr>
                <w:rFonts w:eastAsia="仿宋_GB2312"/>
                <w:sz w:val="21"/>
                <w:szCs w:val="21"/>
              </w:rPr>
              <w:t>11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484"/>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养蜂证申领</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292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养蜂证申领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《养蜂管理办法（试行）》（农业部公告第</w:t>
            </w:r>
            <w:r>
              <w:rPr>
                <w:rFonts w:eastAsia="仿宋_GB2312"/>
                <w:sz w:val="21"/>
                <w:szCs w:val="21"/>
              </w:rPr>
              <w:t>1692</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90"/>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受理农村土地承包经营纠纷仲裁申请</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293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受理农村土地承包经营纠纷仲裁申请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《中华人民共和国农村土地承包经营纠纷调解仲裁法》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457"/>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市文广旅局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t>公共图书馆服务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294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7"/>
                <w:sz w:val="21"/>
                <w:szCs w:val="21"/>
              </w:rPr>
            </w:pPr>
            <w:r>
              <w:rPr>
                <w:rFonts w:eastAsia="仿宋_GB2312"/>
                <w:spacing w:val="-17"/>
                <w:sz w:val="21"/>
                <w:szCs w:val="21"/>
              </w:rPr>
              <w:t>公共图书馆查询服务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《中华人民共和国公共图书馆法》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471"/>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295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7"/>
                <w:sz w:val="21"/>
                <w:szCs w:val="21"/>
              </w:rPr>
            </w:pPr>
            <w:r>
              <w:rPr>
                <w:rFonts w:eastAsia="仿宋_GB2312"/>
                <w:spacing w:val="-17"/>
                <w:sz w:val="21"/>
                <w:szCs w:val="21"/>
              </w:rPr>
              <w:t>公共图书馆借阅服务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《中华人民共和国公共图书馆法》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296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公共图书馆举办公益性讲座服务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《中华人民共和国公共图书馆法》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478"/>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297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7"/>
                <w:sz w:val="21"/>
                <w:szCs w:val="21"/>
              </w:rPr>
            </w:pPr>
            <w:r>
              <w:rPr>
                <w:rFonts w:eastAsia="仿宋_GB2312"/>
                <w:spacing w:val="-17"/>
                <w:sz w:val="21"/>
                <w:szCs w:val="21"/>
              </w:rPr>
              <w:t>公共图书馆举办展览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《中华人民共和国公共图书馆法》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593"/>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rPr>
                <w:rFonts w:eastAsia="仿宋_GB2312"/>
                <w:sz w:val="21"/>
                <w:szCs w:val="21"/>
              </w:rPr>
            </w:pPr>
            <w:r>
              <w:rPr>
                <w:rFonts w:eastAsia="仿宋_GB2312"/>
                <w:sz w:val="21"/>
                <w:szCs w:val="21"/>
              </w:rPr>
              <w:t>298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rPr>
                <w:rFonts w:eastAsia="仿宋_GB2312"/>
                <w:sz w:val="21"/>
                <w:szCs w:val="21"/>
              </w:rPr>
            </w:pPr>
            <w:r>
              <w:rPr>
                <w:rFonts w:eastAsia="仿宋_GB2312"/>
                <w:sz w:val="21"/>
                <w:szCs w:val="21"/>
              </w:rPr>
              <w:t>公共图书馆全民阅读推广活动</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《中华人民共和国公共图书馆法》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市文广旅局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文化馆服务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299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文化馆娱乐活动室等公共空间设施场地的免费开放服务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《文化部</w:t>
            </w:r>
            <w:r>
              <w:rPr>
                <w:rFonts w:eastAsia="仿宋_GB2312"/>
                <w:sz w:val="21"/>
                <w:szCs w:val="21"/>
              </w:rPr>
              <w:t xml:space="preserve"> </w:t>
            </w:r>
            <w:r>
              <w:rPr>
                <w:rFonts w:eastAsia="仿宋_GB2312"/>
                <w:sz w:val="21"/>
                <w:szCs w:val="21"/>
              </w:rPr>
              <w:t>财政部关于推进全国美术馆、公共图书馆、文化馆（站）免费开放工作的意见》（文财务发〔</w:t>
            </w:r>
            <w:r>
              <w:rPr>
                <w:rFonts w:eastAsia="仿宋_GB2312"/>
                <w:sz w:val="21"/>
                <w:szCs w:val="21"/>
              </w:rPr>
              <w:t>2011</w:t>
            </w:r>
            <w:r>
              <w:rPr>
                <w:rFonts w:eastAsia="仿宋_GB2312"/>
                <w:sz w:val="21"/>
                <w:szCs w:val="21"/>
              </w:rPr>
              <w:t>〕</w:t>
            </w:r>
            <w:r>
              <w:rPr>
                <w:rFonts w:eastAsia="仿宋_GB2312"/>
                <w:sz w:val="21"/>
                <w:szCs w:val="21"/>
              </w:rPr>
              <w:t>5</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300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文化馆文化艺术辅导培训服务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《文化部</w:t>
            </w:r>
            <w:r>
              <w:rPr>
                <w:rFonts w:eastAsia="仿宋_GB2312"/>
                <w:sz w:val="21"/>
                <w:szCs w:val="21"/>
              </w:rPr>
              <w:t xml:space="preserve"> </w:t>
            </w:r>
            <w:r>
              <w:rPr>
                <w:rFonts w:eastAsia="仿宋_GB2312"/>
                <w:sz w:val="21"/>
                <w:szCs w:val="21"/>
              </w:rPr>
              <w:t>财政部关于推进全国美术馆、公共图书馆、文化馆（站）免费开放工作的意见》（文财务发〔</w:t>
            </w:r>
            <w:r>
              <w:rPr>
                <w:rFonts w:eastAsia="仿宋_GB2312"/>
                <w:sz w:val="21"/>
                <w:szCs w:val="21"/>
              </w:rPr>
              <w:t>2011</w:t>
            </w:r>
            <w:r>
              <w:rPr>
                <w:rFonts w:eastAsia="仿宋_GB2312"/>
                <w:sz w:val="21"/>
                <w:szCs w:val="21"/>
              </w:rPr>
              <w:t>〕</w:t>
            </w:r>
            <w:r>
              <w:rPr>
                <w:rFonts w:eastAsia="仿宋_GB2312"/>
                <w:sz w:val="21"/>
                <w:szCs w:val="21"/>
              </w:rPr>
              <w:t>5</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301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文化馆公益性群众文化活动服务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《文化部</w:t>
            </w:r>
            <w:r>
              <w:rPr>
                <w:rFonts w:eastAsia="仿宋_GB2312"/>
                <w:sz w:val="21"/>
                <w:szCs w:val="21"/>
              </w:rPr>
              <w:t xml:space="preserve"> </w:t>
            </w:r>
            <w:r>
              <w:rPr>
                <w:rFonts w:eastAsia="仿宋_GB2312"/>
                <w:sz w:val="21"/>
                <w:szCs w:val="21"/>
              </w:rPr>
              <w:t>财政部关于推进全国美术馆、公共图书馆、文化馆（站）免费开放工作的意见》（文财务发〔</w:t>
            </w:r>
            <w:r>
              <w:rPr>
                <w:rFonts w:eastAsia="仿宋_GB2312"/>
                <w:sz w:val="21"/>
                <w:szCs w:val="21"/>
              </w:rPr>
              <w:t>2011</w:t>
            </w:r>
            <w:r>
              <w:rPr>
                <w:rFonts w:eastAsia="仿宋_GB2312"/>
                <w:sz w:val="21"/>
                <w:szCs w:val="21"/>
              </w:rPr>
              <w:t>〕</w:t>
            </w:r>
            <w:r>
              <w:rPr>
                <w:rFonts w:eastAsia="仿宋_GB2312"/>
                <w:sz w:val="21"/>
                <w:szCs w:val="21"/>
              </w:rPr>
              <w:t>5</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302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t>文化馆举办陈列展览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《文化部</w:t>
            </w:r>
            <w:r>
              <w:rPr>
                <w:rFonts w:eastAsia="仿宋_GB2312"/>
                <w:sz w:val="21"/>
                <w:szCs w:val="21"/>
              </w:rPr>
              <w:t xml:space="preserve"> </w:t>
            </w:r>
            <w:r>
              <w:rPr>
                <w:rFonts w:eastAsia="仿宋_GB2312"/>
                <w:sz w:val="21"/>
                <w:szCs w:val="21"/>
              </w:rPr>
              <w:t>财政部关于推进全国美术馆、公共图书馆、文化馆（站）免费开放工作的意见》（文财务发〔</w:t>
            </w:r>
            <w:r>
              <w:rPr>
                <w:rFonts w:eastAsia="仿宋_GB2312"/>
                <w:sz w:val="21"/>
                <w:szCs w:val="21"/>
              </w:rPr>
              <w:t>2011</w:t>
            </w:r>
            <w:r>
              <w:rPr>
                <w:rFonts w:eastAsia="仿宋_GB2312"/>
                <w:sz w:val="21"/>
                <w:szCs w:val="21"/>
              </w:rPr>
              <w:t>〕</w:t>
            </w:r>
            <w:r>
              <w:rPr>
                <w:rFonts w:eastAsia="仿宋_GB2312"/>
                <w:sz w:val="21"/>
                <w:szCs w:val="21"/>
              </w:rPr>
              <w:t>5</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947"/>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旅游景区评定及推荐申报</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303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国家</w:t>
            </w:r>
            <w:r>
              <w:rPr>
                <w:rFonts w:eastAsia="仿宋_GB2312"/>
                <w:sz w:val="21"/>
                <w:szCs w:val="21"/>
              </w:rPr>
              <w:t>4A</w:t>
            </w:r>
            <w:r>
              <w:rPr>
                <w:rFonts w:eastAsia="仿宋_GB2312"/>
                <w:sz w:val="21"/>
                <w:szCs w:val="21"/>
              </w:rPr>
              <w:t>级旅游景区推荐申报</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《关于下放</w:t>
            </w:r>
            <w:r>
              <w:rPr>
                <w:rFonts w:eastAsia="仿宋_GB2312"/>
                <w:sz w:val="21"/>
                <w:szCs w:val="21"/>
              </w:rPr>
              <w:t>4A</w:t>
            </w:r>
            <w:r>
              <w:rPr>
                <w:rFonts w:eastAsia="仿宋_GB2312"/>
                <w:sz w:val="21"/>
                <w:szCs w:val="21"/>
              </w:rPr>
              <w:t>级旅游景区质量等级评定管理工作的通知》（旅发〔</w:t>
            </w:r>
            <w:r>
              <w:rPr>
                <w:rFonts w:eastAsia="仿宋_GB2312"/>
                <w:sz w:val="21"/>
                <w:szCs w:val="21"/>
              </w:rPr>
              <w:t>2014</w:t>
            </w:r>
            <w:r>
              <w:rPr>
                <w:rFonts w:eastAsia="仿宋_GB2312"/>
                <w:sz w:val="21"/>
                <w:szCs w:val="21"/>
              </w:rPr>
              <w:t>〕</w:t>
            </w:r>
            <w:r>
              <w:rPr>
                <w:rFonts w:eastAsia="仿宋_GB2312"/>
                <w:sz w:val="21"/>
                <w:szCs w:val="21"/>
              </w:rPr>
              <w:t>77</w:t>
            </w:r>
            <w:r>
              <w:rPr>
                <w:rFonts w:eastAsia="仿宋_GB2312"/>
                <w:sz w:val="21"/>
                <w:szCs w:val="21"/>
              </w:rPr>
              <w:t>号）《关于加强旅游资源规划开发质量评定和管理工作的通知》（川旅资委〔</w:t>
            </w:r>
            <w:r>
              <w:rPr>
                <w:rFonts w:eastAsia="仿宋_GB2312"/>
                <w:sz w:val="21"/>
                <w:szCs w:val="21"/>
              </w:rPr>
              <w:t>2018</w:t>
            </w:r>
            <w:r>
              <w:rPr>
                <w:rFonts w:eastAsia="仿宋_GB2312"/>
                <w:sz w:val="21"/>
                <w:szCs w:val="21"/>
              </w:rPr>
              <w:t>〕</w:t>
            </w:r>
            <w:r>
              <w:rPr>
                <w:rFonts w:eastAsia="仿宋_GB2312"/>
                <w:sz w:val="21"/>
                <w:szCs w:val="21"/>
              </w:rPr>
              <w:t>7</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营利法人、非经营法人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660"/>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304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国家</w:t>
            </w:r>
            <w:r>
              <w:rPr>
                <w:rFonts w:eastAsia="仿宋_GB2312"/>
                <w:sz w:val="21"/>
                <w:szCs w:val="21"/>
              </w:rPr>
              <w:t>3A</w:t>
            </w:r>
            <w:r>
              <w:rPr>
                <w:rFonts w:eastAsia="仿宋_GB2312"/>
                <w:sz w:val="21"/>
                <w:szCs w:val="21"/>
              </w:rPr>
              <w:t>级及以下旅游景区评定</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《旅游景区质量等级管理办法》（旅办发〔</w:t>
            </w:r>
            <w:r>
              <w:rPr>
                <w:rFonts w:eastAsia="仿宋_GB2312"/>
                <w:sz w:val="21"/>
                <w:szCs w:val="21"/>
              </w:rPr>
              <w:t>2012</w:t>
            </w:r>
            <w:r>
              <w:rPr>
                <w:rFonts w:eastAsia="仿宋_GB2312"/>
                <w:sz w:val="21"/>
                <w:szCs w:val="21"/>
              </w:rPr>
              <w:t>〕</w:t>
            </w:r>
            <w:r>
              <w:rPr>
                <w:rFonts w:eastAsia="仿宋_GB2312"/>
                <w:sz w:val="21"/>
                <w:szCs w:val="21"/>
              </w:rPr>
              <w:t>166</w:t>
            </w:r>
            <w:r>
              <w:rPr>
                <w:rFonts w:eastAsia="仿宋_GB2312"/>
                <w:sz w:val="21"/>
                <w:szCs w:val="21"/>
              </w:rPr>
              <w:t>号）《关于</w:t>
            </w:r>
            <w:r>
              <w:rPr>
                <w:rFonts w:eastAsia="仿宋_GB2312"/>
                <w:sz w:val="21"/>
                <w:szCs w:val="21"/>
              </w:rPr>
              <w:t>2015</w:t>
            </w:r>
            <w:r>
              <w:rPr>
                <w:rFonts w:eastAsia="仿宋_GB2312"/>
                <w:sz w:val="21"/>
                <w:szCs w:val="21"/>
              </w:rPr>
              <w:t>年下放四川旅游标准评定及复核权限的通知》（川旅标评委发〔</w:t>
            </w:r>
            <w:r>
              <w:rPr>
                <w:rFonts w:eastAsia="仿宋_GB2312"/>
                <w:sz w:val="21"/>
                <w:szCs w:val="21"/>
              </w:rPr>
              <w:t>2015</w:t>
            </w:r>
            <w:r>
              <w:rPr>
                <w:rFonts w:eastAsia="仿宋_GB2312"/>
                <w:sz w:val="21"/>
                <w:szCs w:val="21"/>
              </w:rPr>
              <w:t>〕</w:t>
            </w:r>
            <w:r>
              <w:rPr>
                <w:rFonts w:eastAsia="仿宋_GB2312"/>
                <w:sz w:val="21"/>
                <w:szCs w:val="21"/>
              </w:rPr>
              <w:t>21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营利法人、非经营法人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648"/>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生态旅游示范区评定</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305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省级生态旅游示范区等级初审</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《四川省生态旅游示范区管理规程（试行）》（川旅标评委发〔</w:t>
            </w:r>
            <w:r>
              <w:rPr>
                <w:rFonts w:eastAsia="仿宋_GB2312"/>
                <w:sz w:val="21"/>
                <w:szCs w:val="21"/>
              </w:rPr>
              <w:t>2013</w:t>
            </w:r>
            <w:r>
              <w:rPr>
                <w:rFonts w:eastAsia="仿宋_GB2312"/>
                <w:sz w:val="21"/>
                <w:szCs w:val="21"/>
              </w:rPr>
              <w:t>〕</w:t>
            </w:r>
            <w:r>
              <w:rPr>
                <w:rFonts w:eastAsia="仿宋_GB2312"/>
                <w:sz w:val="21"/>
                <w:szCs w:val="21"/>
              </w:rPr>
              <w:t>64</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营利法人、非经营法人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t>旅游饭店星级评定及推荐申报</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306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五星、四星级旅游饭店评定推荐申报</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《国家旅游局关于印发〈旅游饭店星级的划分与评定（</w:t>
            </w:r>
            <w:r>
              <w:rPr>
                <w:rFonts w:eastAsia="仿宋_GB2312"/>
                <w:sz w:val="21"/>
                <w:szCs w:val="21"/>
              </w:rPr>
              <w:t>GB/T14308-2010</w:t>
            </w:r>
            <w:r>
              <w:rPr>
                <w:rFonts w:eastAsia="仿宋_GB2312"/>
                <w:sz w:val="21"/>
                <w:szCs w:val="21"/>
              </w:rPr>
              <w:t>）〉实施办法的通知》（旅监管发〔</w:t>
            </w:r>
            <w:r>
              <w:rPr>
                <w:rFonts w:eastAsia="仿宋_GB2312"/>
                <w:sz w:val="21"/>
                <w:szCs w:val="21"/>
              </w:rPr>
              <w:t>2010</w:t>
            </w:r>
            <w:r>
              <w:rPr>
                <w:rFonts w:eastAsia="仿宋_GB2312"/>
                <w:sz w:val="21"/>
                <w:szCs w:val="21"/>
              </w:rPr>
              <w:t>〕</w:t>
            </w:r>
            <w:r>
              <w:rPr>
                <w:rFonts w:eastAsia="仿宋_GB2312"/>
                <w:sz w:val="21"/>
                <w:szCs w:val="21"/>
              </w:rPr>
              <w:t>234</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716"/>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市文广旅局</w:t>
            </w: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t>旅游饭店星级评定及推荐申报</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307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三星级及以下旅游饭店评定</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《国家旅游局关于印发〈旅游饭店星级的划分与评定（</w:t>
            </w:r>
            <w:r>
              <w:rPr>
                <w:rFonts w:eastAsia="仿宋_GB2312"/>
                <w:sz w:val="21"/>
                <w:szCs w:val="21"/>
              </w:rPr>
              <w:t>GB/T14308-2010</w:t>
            </w:r>
            <w:r>
              <w:rPr>
                <w:rFonts w:eastAsia="仿宋_GB2312"/>
                <w:sz w:val="21"/>
                <w:szCs w:val="21"/>
              </w:rPr>
              <w:t>）〉实施办法的通知》（旅监管发〔</w:t>
            </w:r>
            <w:r>
              <w:rPr>
                <w:rFonts w:eastAsia="仿宋_GB2312"/>
                <w:sz w:val="21"/>
                <w:szCs w:val="21"/>
              </w:rPr>
              <w:t>2010</w:t>
            </w:r>
            <w:r>
              <w:rPr>
                <w:rFonts w:eastAsia="仿宋_GB2312"/>
                <w:sz w:val="21"/>
                <w:szCs w:val="21"/>
              </w:rPr>
              <w:t>〕</w:t>
            </w:r>
            <w:r>
              <w:rPr>
                <w:rFonts w:eastAsia="仿宋_GB2312"/>
                <w:sz w:val="21"/>
                <w:szCs w:val="21"/>
              </w:rPr>
              <w:t>234</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606"/>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博物院提供公共文化服务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308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场馆免费开放服务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《关于全国博物馆、纪念馆免费开放的通知》（中宣发〔</w:t>
            </w:r>
            <w:r>
              <w:rPr>
                <w:rFonts w:eastAsia="仿宋_GB2312"/>
                <w:sz w:val="21"/>
                <w:szCs w:val="21"/>
              </w:rPr>
              <w:t>2008</w:t>
            </w:r>
            <w:r>
              <w:rPr>
                <w:rFonts w:eastAsia="仿宋_GB2312"/>
                <w:sz w:val="21"/>
                <w:szCs w:val="21"/>
              </w:rPr>
              <w:t>〕</w:t>
            </w:r>
            <w:r>
              <w:rPr>
                <w:rFonts w:eastAsia="仿宋_GB2312"/>
                <w:sz w:val="21"/>
                <w:szCs w:val="21"/>
              </w:rPr>
              <w:t>2</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592"/>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309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博物馆举办陈列展览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《中华人民共和国公共文化服务保障法》《中华人民共和国文物保护法》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310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博物馆开展文化活动</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《中华人民共和国公共文化服务保障法》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592"/>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311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博物馆举办教育活动</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《中华人民共和国公共文化服务保障法》《新时代公民道德建设实施纲要》</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579"/>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7"/>
                <w:sz w:val="21"/>
                <w:szCs w:val="21"/>
              </w:rPr>
            </w:pPr>
            <w:r>
              <w:rPr>
                <w:rFonts w:eastAsia="仿宋_GB2312"/>
                <w:spacing w:val="-17"/>
                <w:sz w:val="21"/>
                <w:szCs w:val="21"/>
              </w:rPr>
              <w:t>市卫生健康委</w:t>
            </w: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放射工作人员证办理</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312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放射工作人员证办理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《放射工作人员职业健康管理办法》（卫生部令第</w:t>
            </w:r>
            <w:r>
              <w:rPr>
                <w:rFonts w:eastAsia="仿宋_GB2312"/>
                <w:sz w:val="21"/>
                <w:szCs w:val="21"/>
              </w:rPr>
              <w:t>55</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586"/>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职业病鉴定</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313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职业病鉴定</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《职业病诊断与鉴定管理办法》（国家卫生健康委令第</w:t>
            </w:r>
            <w:r>
              <w:rPr>
                <w:rFonts w:eastAsia="仿宋_GB2312"/>
                <w:sz w:val="21"/>
                <w:szCs w:val="21"/>
              </w:rPr>
              <w:t>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627"/>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生育登记服务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314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生育登记服务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《四川省人口与计划生育条例》（四川省第十三届人民代表大会常务委员会公告第</w:t>
            </w:r>
            <w:r>
              <w:rPr>
                <w:rFonts w:eastAsia="仿宋_GB2312"/>
                <w:sz w:val="21"/>
                <w:szCs w:val="21"/>
              </w:rPr>
              <w:t>96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乡（镇）</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从业人员健康检查</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315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公共场所直接为顾客服务人员健康检查</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《国务院关于发布〈公共场所卫生管理条例〉的通知》（国发〔</w:t>
            </w:r>
            <w:r>
              <w:rPr>
                <w:rFonts w:eastAsia="仿宋_GB2312"/>
                <w:sz w:val="21"/>
                <w:szCs w:val="21"/>
              </w:rPr>
              <w:t>1987</w:t>
            </w:r>
            <w:r>
              <w:rPr>
                <w:rFonts w:eastAsia="仿宋_GB2312"/>
                <w:sz w:val="21"/>
                <w:szCs w:val="21"/>
              </w:rPr>
              <w:t>〕</w:t>
            </w:r>
            <w:r>
              <w:rPr>
                <w:rFonts w:eastAsia="仿宋_GB2312"/>
                <w:sz w:val="21"/>
                <w:szCs w:val="21"/>
              </w:rPr>
              <w:t>24</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316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供水单位直接从事管、供水人员健康检查</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《生活饮用水卫生监督管理办法》（住房和城乡建设部</w:t>
            </w:r>
            <w:r>
              <w:rPr>
                <w:rFonts w:eastAsia="仿宋_GB2312"/>
                <w:sz w:val="21"/>
                <w:szCs w:val="21"/>
              </w:rPr>
              <w:t xml:space="preserve"> </w:t>
            </w:r>
            <w:r>
              <w:rPr>
                <w:rFonts w:eastAsia="仿宋_GB2312"/>
                <w:sz w:val="21"/>
                <w:szCs w:val="21"/>
              </w:rPr>
              <w:t>国家卫生和计划生育委员会令第</w:t>
            </w:r>
            <w:r>
              <w:rPr>
                <w:rFonts w:eastAsia="仿宋_GB2312"/>
                <w:sz w:val="21"/>
                <w:szCs w:val="21"/>
              </w:rPr>
              <w:t>31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lastRenderedPageBreak/>
              <w:t>市卫生健康委</w:t>
            </w: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外出健康体检备案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317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外出健康体检备</w:t>
            </w:r>
            <w:r>
              <w:rPr>
                <w:rFonts w:eastAsia="仿宋_GB2312"/>
                <w:sz w:val="21"/>
                <w:szCs w:val="21"/>
              </w:rPr>
              <w:t>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《卫生部关于印发〈健康体检管理暂行规定〉的通知》（卫医政发〔</w:t>
            </w:r>
            <w:r>
              <w:rPr>
                <w:rFonts w:eastAsia="仿宋_GB2312"/>
                <w:sz w:val="21"/>
                <w:szCs w:val="21"/>
              </w:rPr>
              <w:t>2009</w:t>
            </w:r>
            <w:r>
              <w:rPr>
                <w:rFonts w:eastAsia="仿宋_GB2312"/>
                <w:sz w:val="21"/>
                <w:szCs w:val="21"/>
              </w:rPr>
              <w:t>〕</w:t>
            </w:r>
            <w:r>
              <w:rPr>
                <w:rFonts w:eastAsia="仿宋_GB2312"/>
                <w:sz w:val="21"/>
                <w:szCs w:val="21"/>
              </w:rPr>
              <w:t>77</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义诊活动备案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318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义诊活动备案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《卫生部关于组织义诊活动实行备案管理的通知》（卫医发〔</w:t>
            </w:r>
            <w:r>
              <w:rPr>
                <w:rFonts w:eastAsia="仿宋_GB2312"/>
                <w:sz w:val="21"/>
                <w:szCs w:val="21"/>
              </w:rPr>
              <w:t>2001</w:t>
            </w:r>
            <w:r>
              <w:rPr>
                <w:rFonts w:eastAsia="仿宋_GB2312"/>
                <w:sz w:val="21"/>
                <w:szCs w:val="21"/>
              </w:rPr>
              <w:t>〕</w:t>
            </w:r>
            <w:r>
              <w:rPr>
                <w:rFonts w:eastAsia="仿宋_GB2312"/>
                <w:sz w:val="21"/>
                <w:szCs w:val="21"/>
              </w:rPr>
              <w:t>365</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7</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医师定期考核结果备案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319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医师定期考核结果备案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《卫生部关于印发〈医师定期考核管理办法〉的通知》（卫医发〔</w:t>
            </w:r>
            <w:r>
              <w:rPr>
                <w:rFonts w:eastAsia="仿宋_GB2312"/>
                <w:sz w:val="21"/>
                <w:szCs w:val="21"/>
              </w:rPr>
              <w:t>2007</w:t>
            </w:r>
            <w:r>
              <w:rPr>
                <w:rFonts w:eastAsia="仿宋_GB2312"/>
                <w:sz w:val="21"/>
                <w:szCs w:val="21"/>
              </w:rPr>
              <w:t>〕</w:t>
            </w:r>
            <w:r>
              <w:rPr>
                <w:rFonts w:eastAsia="仿宋_GB2312"/>
                <w:sz w:val="21"/>
                <w:szCs w:val="21"/>
              </w:rPr>
              <w:t>66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8</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食品安全企业标准备案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320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食品安全企业标准备案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《中华人民共和国食品安全法》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9</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乙类公共场所备案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321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乙类公共场所备案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《四川省公共场所卫生管理办法》（四川省人民政府令第</w:t>
            </w:r>
            <w:r>
              <w:rPr>
                <w:rFonts w:eastAsia="仿宋_GB2312"/>
                <w:sz w:val="21"/>
                <w:szCs w:val="21"/>
              </w:rPr>
              <w:t>322</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10</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7"/>
                <w:sz w:val="21"/>
                <w:szCs w:val="21"/>
              </w:rPr>
              <w:t>消毒产品卫生安全评价报告备案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322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消毒产品卫生安全评价报告备案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《消毒管理办法》（卫生部令第</w:t>
            </w:r>
            <w:r>
              <w:rPr>
                <w:rFonts w:eastAsia="仿宋_GB2312"/>
                <w:sz w:val="21"/>
                <w:szCs w:val="21"/>
              </w:rPr>
              <w:t>27</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521"/>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11</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申领《四川省老年人优待证》</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323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申领《四川省老年人优待证》</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《四川省老年人权益保障条例》（四川省第十三届人民代表大会常务委员会公告第</w:t>
            </w:r>
            <w:r>
              <w:rPr>
                <w:rFonts w:eastAsia="仿宋_GB2312"/>
                <w:sz w:val="21"/>
                <w:szCs w:val="21"/>
              </w:rPr>
              <w:t>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688"/>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12</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限制类医疗技术临床应用备案管理</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324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限制类医疗技术临床应用备案管理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《医疗技术临床应用管理办法》（国家卫生健康委令第</w:t>
            </w:r>
            <w:r>
              <w:rPr>
                <w:rFonts w:eastAsia="仿宋_GB2312"/>
                <w:sz w:val="21"/>
                <w:szCs w:val="21"/>
              </w:rPr>
              <w:t>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578"/>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13</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《出生医学证明》首次签发</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325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《出生医学证明》首次签发</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《中华人民共和国母婴保健法》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市、县（区）、乡（镇）</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14</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6"/>
                <w:sz w:val="21"/>
                <w:szCs w:val="21"/>
              </w:rPr>
              <w:t>《预防接种证》办理</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326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《预防接种证》办理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《中华人民共和国疫苗管理法》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市、县（区）、乡（镇）</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15</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中医医疗机构医师定期考核结果备案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327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中医医疗机构医师定期考核结果备案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《卫生部关于印发〈医师定期考核管理办法〉的通知》（卫医发〔</w:t>
            </w:r>
            <w:r>
              <w:rPr>
                <w:rFonts w:eastAsia="仿宋_GB2312"/>
                <w:sz w:val="21"/>
                <w:szCs w:val="21"/>
              </w:rPr>
              <w:t>2007</w:t>
            </w:r>
            <w:r>
              <w:rPr>
                <w:rFonts w:eastAsia="仿宋_GB2312"/>
                <w:sz w:val="21"/>
                <w:szCs w:val="21"/>
              </w:rPr>
              <w:t>〕</w:t>
            </w:r>
            <w:r>
              <w:rPr>
                <w:rFonts w:eastAsia="仿宋_GB2312"/>
                <w:sz w:val="21"/>
                <w:szCs w:val="21"/>
              </w:rPr>
              <w:t>66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852"/>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7"/>
                <w:sz w:val="21"/>
                <w:szCs w:val="21"/>
              </w:rPr>
            </w:pPr>
            <w:r>
              <w:rPr>
                <w:rFonts w:eastAsia="仿宋_GB2312"/>
                <w:spacing w:val="-17"/>
                <w:sz w:val="21"/>
                <w:szCs w:val="21"/>
              </w:rPr>
              <w:lastRenderedPageBreak/>
              <w:t>市卫生健康委</w:t>
            </w: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16</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t>中医医疗机构限制类医疗技术临床应用备案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328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中医医疗机构限制类医疗技术临床应用备案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《医疗技术临床应用管理办法》（国家卫生健康委令第</w:t>
            </w:r>
            <w:r>
              <w:rPr>
                <w:rFonts w:eastAsia="仿宋_GB2312"/>
                <w:sz w:val="21"/>
                <w:szCs w:val="21"/>
              </w:rPr>
              <w:t>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865"/>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17</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中医医疗机构开展外出健康体检备案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329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中医医疗机构开展外出健康体检备案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《卫生部关于印发〈健康体检管理暂行规定〉的通知》（卫医政发〔</w:t>
            </w:r>
            <w:r>
              <w:rPr>
                <w:rFonts w:eastAsia="仿宋_GB2312"/>
                <w:sz w:val="21"/>
                <w:szCs w:val="21"/>
              </w:rPr>
              <w:t>2009</w:t>
            </w:r>
            <w:r>
              <w:rPr>
                <w:rFonts w:eastAsia="仿宋_GB2312"/>
                <w:sz w:val="21"/>
                <w:szCs w:val="21"/>
              </w:rPr>
              <w:t>〕</w:t>
            </w:r>
            <w:r>
              <w:rPr>
                <w:rFonts w:eastAsia="仿宋_GB2312"/>
                <w:sz w:val="21"/>
                <w:szCs w:val="21"/>
              </w:rPr>
              <w:t>77</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778"/>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18</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中医医疗机构义诊活动备案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330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中医医疗机构义诊活动备案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《卫生部关于组织义诊活动实行备案管理的通知》（卫医发〔</w:t>
            </w:r>
            <w:r>
              <w:rPr>
                <w:rFonts w:eastAsia="仿宋_GB2312"/>
                <w:sz w:val="21"/>
                <w:szCs w:val="21"/>
              </w:rPr>
              <w:t>2001</w:t>
            </w:r>
            <w:r>
              <w:rPr>
                <w:rFonts w:eastAsia="仿宋_GB2312"/>
                <w:sz w:val="21"/>
                <w:szCs w:val="21"/>
              </w:rPr>
              <w:t>〕</w:t>
            </w:r>
            <w:r>
              <w:rPr>
                <w:rFonts w:eastAsia="仿宋_GB2312"/>
                <w:sz w:val="21"/>
                <w:szCs w:val="21"/>
              </w:rPr>
              <w:t>365</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t>市退役军人局</w:t>
            </w: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t>部分军队退役人员参加社保证明</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331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部分军队退役人员参加社保证明</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《关于进一步落实部分军队退役人员劳动保障政策的实施意见》（川劳社办〔</w:t>
            </w:r>
            <w:r>
              <w:rPr>
                <w:rFonts w:eastAsia="仿宋_GB2312"/>
                <w:sz w:val="21"/>
                <w:szCs w:val="21"/>
              </w:rPr>
              <w:t>2007</w:t>
            </w:r>
            <w:r>
              <w:rPr>
                <w:rFonts w:eastAsia="仿宋_GB2312"/>
                <w:sz w:val="21"/>
                <w:szCs w:val="21"/>
              </w:rPr>
              <w:t>〕</w:t>
            </w:r>
            <w:r>
              <w:rPr>
                <w:rFonts w:eastAsia="仿宋_GB2312"/>
                <w:sz w:val="21"/>
                <w:szCs w:val="21"/>
              </w:rPr>
              <w:t>61</w:t>
            </w:r>
            <w:r>
              <w:rPr>
                <w:rFonts w:eastAsia="仿宋_GB2312"/>
                <w:sz w:val="21"/>
                <w:szCs w:val="21"/>
              </w:rPr>
              <w:t>号）《关于落实优抚对象和部分军队退役人员有关政策的实施意见》（川民发〔</w:t>
            </w:r>
            <w:r>
              <w:rPr>
                <w:rFonts w:eastAsia="仿宋_GB2312"/>
                <w:sz w:val="21"/>
                <w:szCs w:val="21"/>
              </w:rPr>
              <w:t>2007</w:t>
            </w:r>
            <w:r>
              <w:rPr>
                <w:rFonts w:eastAsia="仿宋_GB2312"/>
                <w:sz w:val="21"/>
                <w:szCs w:val="21"/>
              </w:rPr>
              <w:t>〕</w:t>
            </w:r>
            <w:r>
              <w:rPr>
                <w:rFonts w:eastAsia="仿宋_GB2312"/>
                <w:sz w:val="21"/>
                <w:szCs w:val="21"/>
              </w:rPr>
              <w:t>309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913"/>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w:t>
            </w:r>
            <w:r>
              <w:rPr>
                <w:rFonts w:ascii="宋体" w:cs="宋体" w:hint="eastAsia"/>
                <w:sz w:val="21"/>
                <w:szCs w:val="21"/>
              </w:rPr>
              <w:t>★</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军队无军籍退休退职职工接收安置</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332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军队无军籍退休退职职工接收安置</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w:t>
            </w:r>
            <w:r>
              <w:rPr>
                <w:rFonts w:ascii="宋体" w:cs="宋体" w:hint="eastAsia"/>
                <w:sz w:val="21"/>
                <w:szCs w:val="21"/>
              </w:rPr>
              <w:t>★</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军队离退休干部、退休士官牺牲、病故后</w:t>
            </w:r>
            <w:r>
              <w:rPr>
                <w:rFonts w:eastAsia="仿宋_GB2312"/>
                <w:spacing w:val="-11"/>
                <w:sz w:val="21"/>
                <w:szCs w:val="21"/>
              </w:rPr>
              <w:t>6</w:t>
            </w:r>
            <w:r>
              <w:rPr>
                <w:rFonts w:eastAsia="仿宋_GB2312"/>
                <w:spacing w:val="-11"/>
                <w:sz w:val="21"/>
                <w:szCs w:val="21"/>
              </w:rPr>
              <w:t>个月工资给付</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333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军队离退休干部、退休士官牺牲、病故后</w:t>
            </w:r>
            <w:r>
              <w:rPr>
                <w:rFonts w:eastAsia="仿宋_GB2312"/>
                <w:spacing w:val="-11"/>
                <w:sz w:val="21"/>
                <w:szCs w:val="21"/>
              </w:rPr>
              <w:t>6</w:t>
            </w:r>
            <w:r>
              <w:rPr>
                <w:rFonts w:eastAsia="仿宋_GB2312"/>
                <w:spacing w:val="-11"/>
                <w:sz w:val="21"/>
                <w:szCs w:val="21"/>
              </w:rPr>
              <w:t>个月工资给付</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退役军人教育培训</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334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退役军人教育培训</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《中华人民共和国退役军人保障法》《军队转业干部安置暂行办法》（中发〔</w:t>
            </w:r>
            <w:r>
              <w:rPr>
                <w:rFonts w:eastAsia="仿宋_GB2312"/>
                <w:sz w:val="21"/>
                <w:szCs w:val="21"/>
              </w:rPr>
              <w:t>2001</w:t>
            </w:r>
            <w:r>
              <w:rPr>
                <w:rFonts w:eastAsia="仿宋_GB2312"/>
                <w:sz w:val="21"/>
                <w:szCs w:val="21"/>
              </w:rPr>
              <w:t>〕</w:t>
            </w:r>
            <w:r>
              <w:rPr>
                <w:rFonts w:eastAsia="仿宋_GB2312"/>
                <w:sz w:val="21"/>
                <w:szCs w:val="21"/>
              </w:rPr>
              <w:t>3</w:t>
            </w:r>
            <w:r>
              <w:rPr>
                <w:rFonts w:eastAsia="仿宋_GB2312"/>
                <w:sz w:val="21"/>
                <w:szCs w:val="21"/>
              </w:rPr>
              <w:t>号）</w:t>
            </w:r>
          </w:p>
          <w:p w:rsidR="00491EA4" w:rsidRDefault="007A6938">
            <w:pPr>
              <w:adjustRightInd w:val="0"/>
              <w:snapToGrid w:val="0"/>
              <w:ind w:firstLineChars="0" w:firstLine="0"/>
              <w:jc w:val="both"/>
              <w:rPr>
                <w:rFonts w:eastAsia="仿宋_GB2312"/>
                <w:sz w:val="21"/>
                <w:szCs w:val="21"/>
              </w:rPr>
            </w:pPr>
            <w:r>
              <w:rPr>
                <w:rFonts w:eastAsia="仿宋_GB2312"/>
                <w:sz w:val="21"/>
                <w:szCs w:val="21"/>
              </w:rPr>
              <w:t>《关于促进新时代退役军人就业创业工作的意见》（退役军人部发〔</w:t>
            </w:r>
            <w:r>
              <w:rPr>
                <w:rFonts w:eastAsia="仿宋_GB2312"/>
                <w:sz w:val="21"/>
                <w:szCs w:val="21"/>
              </w:rPr>
              <w:t>2018</w:t>
            </w:r>
            <w:r>
              <w:rPr>
                <w:rFonts w:eastAsia="仿宋_GB2312"/>
                <w:sz w:val="21"/>
                <w:szCs w:val="21"/>
              </w:rPr>
              <w:t>〕</w:t>
            </w:r>
            <w:r>
              <w:rPr>
                <w:rFonts w:eastAsia="仿宋_GB2312"/>
                <w:sz w:val="21"/>
                <w:szCs w:val="21"/>
              </w:rPr>
              <w:t>26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539"/>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lastRenderedPageBreak/>
              <w:t>市退役军人局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烈士证明书、军人因公牺牲证明书、病故军人证明书发放</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335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烈士证明书发放</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《烈士褒扬条例》（国务院令第</w:t>
            </w:r>
            <w:r>
              <w:rPr>
                <w:rFonts w:eastAsia="仿宋_GB2312"/>
                <w:sz w:val="21"/>
                <w:szCs w:val="21"/>
              </w:rPr>
              <w:t>718</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688"/>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336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军人因公牺牲证明书、病故军人证明书发放</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《军人抚恤优待条例》（国务院</w:t>
            </w:r>
            <w:r>
              <w:rPr>
                <w:rFonts w:eastAsia="仿宋_GB2312"/>
                <w:sz w:val="21"/>
                <w:szCs w:val="21"/>
              </w:rPr>
              <w:t xml:space="preserve"> </w:t>
            </w:r>
            <w:r>
              <w:rPr>
                <w:rFonts w:eastAsia="仿宋_GB2312"/>
                <w:sz w:val="21"/>
                <w:szCs w:val="21"/>
              </w:rPr>
              <w:t>中央军委令第</w:t>
            </w:r>
            <w:r>
              <w:rPr>
                <w:rFonts w:eastAsia="仿宋_GB2312"/>
                <w:sz w:val="21"/>
                <w:szCs w:val="21"/>
              </w:rPr>
              <w:t>602</w:t>
            </w:r>
            <w:r>
              <w:rPr>
                <w:rFonts w:eastAsia="仿宋_GB2312"/>
                <w:sz w:val="21"/>
                <w:szCs w:val="21"/>
              </w:rPr>
              <w:t>号发布，</w:t>
            </w:r>
            <w:r>
              <w:rPr>
                <w:rFonts w:eastAsia="仿宋_GB2312"/>
                <w:sz w:val="21"/>
                <w:szCs w:val="21"/>
              </w:rPr>
              <w:t>2019</w:t>
            </w:r>
            <w:r>
              <w:rPr>
                <w:rFonts w:eastAsia="仿宋_GB2312"/>
                <w:sz w:val="21"/>
                <w:szCs w:val="21"/>
              </w:rPr>
              <w:t>年国务院令第</w:t>
            </w:r>
            <w:r>
              <w:rPr>
                <w:rFonts w:eastAsia="仿宋_GB2312"/>
                <w:sz w:val="21"/>
                <w:szCs w:val="21"/>
              </w:rPr>
              <w:t>709</w:t>
            </w:r>
            <w:r>
              <w:rPr>
                <w:rFonts w:eastAsia="仿宋_GB2312"/>
                <w:sz w:val="21"/>
                <w:szCs w:val="21"/>
              </w:rPr>
              <w:t>号修订）</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620"/>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伤残证件换发、补发、变更</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337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伤残证件换发、补发、变更</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《伤残抚恤管理办法》（退役军人事务部令第</w:t>
            </w:r>
            <w:r>
              <w:rPr>
                <w:rFonts w:eastAsia="仿宋_GB2312"/>
                <w:sz w:val="21"/>
                <w:szCs w:val="21"/>
              </w:rPr>
              <w:t>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660"/>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7</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伤残抚恤关系接收、转移办理</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338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伤残抚恤关系接收、转移办理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《伤残抚恤管理办法》（退役军人事务部令第</w:t>
            </w:r>
            <w:r>
              <w:rPr>
                <w:rFonts w:eastAsia="仿宋_GB2312"/>
                <w:sz w:val="21"/>
                <w:szCs w:val="21"/>
              </w:rPr>
              <w:t>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8</w:t>
            </w:r>
            <w:r>
              <w:rPr>
                <w:rFonts w:ascii="宋体" w:cs="宋体" w:hint="eastAsia"/>
                <w:sz w:val="21"/>
                <w:szCs w:val="21"/>
              </w:rPr>
              <w:t>★</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部分参战和参加核试验军队退役人员定期生活补助发放</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339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部分参战和参加核试验军队退役人员定期生活补助发放</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879"/>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9</w:t>
            </w:r>
            <w:r>
              <w:rPr>
                <w:rFonts w:ascii="宋体" w:cs="宋体" w:hint="eastAsia"/>
                <w:sz w:val="21"/>
                <w:szCs w:val="21"/>
              </w:rPr>
              <w:t>★</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部分农村籍退役士兵老年生活补助发放</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340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部分农村籍退役士兵老年生活补助发放</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1123"/>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10</w:t>
            </w:r>
            <w:r>
              <w:rPr>
                <w:rFonts w:ascii="宋体" w:cs="宋体" w:hint="eastAsia"/>
                <w:sz w:val="21"/>
                <w:szCs w:val="21"/>
              </w:rPr>
              <w:t>★</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部分烈士（含错杀后被平反人员）子女生活补助发放</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341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部分烈士（含错杀后被平反人员）子女生活补助发放</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1100" w:firstLine="2310"/>
              <w:jc w:val="both"/>
              <w:rPr>
                <w:rFonts w:eastAsia="仿宋_GB2312"/>
                <w:sz w:val="21"/>
                <w:szCs w:val="21"/>
              </w:rPr>
            </w:pPr>
            <w:r>
              <w:rPr>
                <w:rFonts w:eastAsia="仿宋_GB2312"/>
                <w:sz w:val="21"/>
                <w:szCs w:val="21"/>
              </w:rPr>
              <w:t>—</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927"/>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11</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困难退役军人关爱帮扶专项基金资金帮扶</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342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困难退役军人关爱帮扶专项基金资金帮扶</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《关于建立困难退役军人关爱帮扶专项基金的指导意见》（川退役军人发〔</w:t>
            </w:r>
            <w:r>
              <w:rPr>
                <w:rFonts w:eastAsia="仿宋_GB2312"/>
                <w:sz w:val="21"/>
                <w:szCs w:val="21"/>
              </w:rPr>
              <w:t>2019</w:t>
            </w:r>
            <w:r>
              <w:rPr>
                <w:rFonts w:eastAsia="仿宋_GB2312"/>
                <w:sz w:val="21"/>
                <w:szCs w:val="21"/>
              </w:rPr>
              <w:t>〕</w:t>
            </w:r>
            <w:r>
              <w:rPr>
                <w:rFonts w:eastAsia="仿宋_GB2312"/>
                <w:sz w:val="21"/>
                <w:szCs w:val="21"/>
              </w:rPr>
              <w:t>18</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824"/>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lastRenderedPageBreak/>
              <w:t>市应急管理局</w:t>
            </w: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应急管理信息查询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343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应急管理信息查询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《中华人民共和国政府信息公开条例》（国务院令第</w:t>
            </w:r>
            <w:r>
              <w:rPr>
                <w:rFonts w:eastAsia="仿宋_GB2312"/>
                <w:sz w:val="21"/>
                <w:szCs w:val="21"/>
              </w:rPr>
              <w:t>711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工矿商贸企业安全生产标准化达标认定</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344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工矿商贸企业安全生产标准化达标认定</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《中华人民共和国安全生产法》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w:t>
            </w:r>
            <w:r>
              <w:rPr>
                <w:rFonts w:eastAsia="仿宋_GB2312"/>
                <w:sz w:val="21"/>
                <w:szCs w:val="21"/>
              </w:rPr>
              <w:t>利法人、非营利法人、特别法人</w:t>
            </w:r>
          </w:p>
        </w:tc>
        <w:tc>
          <w:tcPr>
            <w:tcW w:w="1391" w:type="dxa"/>
            <w:tcBorders>
              <w:top w:val="single" w:sz="8" w:space="0" w:color="000000"/>
              <w:left w:val="single" w:sz="8" w:space="0" w:color="000000"/>
              <w:bottom w:val="single" w:sz="8" w:space="0" w:color="000000"/>
              <w:right w:val="single" w:sz="8" w:space="0" w:color="000000"/>
            </w:tcBorders>
            <w:noWrap/>
          </w:tcPr>
          <w:p w:rsidR="00491EA4" w:rsidRDefault="00491EA4">
            <w:pPr>
              <w:adjustRightInd w:val="0"/>
              <w:snapToGrid w:val="0"/>
              <w:ind w:firstLineChars="0" w:firstLine="0"/>
              <w:jc w:val="center"/>
              <w:rPr>
                <w:rFonts w:eastAsia="仿宋_GB2312"/>
                <w:sz w:val="21"/>
                <w:szCs w:val="21"/>
              </w:rPr>
            </w:pPr>
          </w:p>
          <w:p w:rsidR="00491EA4" w:rsidRDefault="007A6938">
            <w:pPr>
              <w:adjustRightInd w:val="0"/>
              <w:snapToGrid w:val="0"/>
              <w:ind w:firstLineChars="0" w:firstLine="0"/>
              <w:jc w:val="center"/>
              <w:rPr>
                <w:rFonts w:eastAsia="仿宋_GB2312"/>
                <w:sz w:val="21"/>
                <w:szCs w:val="21"/>
              </w:rPr>
            </w:pPr>
            <w:r>
              <w:rPr>
                <w:rFonts w:eastAsia="仿宋_GB2312"/>
                <w:sz w:val="21"/>
                <w:szCs w:val="21"/>
              </w:rPr>
              <w:t>市（区）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地震信息服务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345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地震速报信息</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《中华人民共和国防震减灾法》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346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地震烈度信息</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《中华人民共和国防震减灾法》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地震灾害风险信息服务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347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历史地震信息</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《中华人民共和国防震减灾法》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668"/>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地震灾害风险信息服务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348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地震活动断层信息服务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《中华人民共和国防震减灾法》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349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地震风险区划基础信息</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《中华人民共和国防震减灾法》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防震减灾科学普及服务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350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防震减灾科学普及服务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《中华人民共和国防震减灾法》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469"/>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lastRenderedPageBreak/>
              <w:t>市市场监管局</w:t>
            </w:r>
          </w:p>
          <w:p w:rsidR="00491EA4" w:rsidRDefault="00491EA4">
            <w:pPr>
              <w:adjustRightInd w:val="0"/>
              <w:snapToGrid w:val="0"/>
              <w:ind w:firstLineChars="0" w:firstLine="0"/>
              <w:jc w:val="center"/>
              <w:rPr>
                <w:rFonts w:eastAsia="仿宋_GB2312"/>
                <w:sz w:val="21"/>
                <w:szCs w:val="21"/>
              </w:rPr>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企业登记档案资料查询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351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企业登记档案资料查询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pacing w:val="-11"/>
                <w:sz w:val="21"/>
                <w:szCs w:val="21"/>
              </w:rPr>
              <w:t>《市场监管总局登记注册局关于进一步做好企业登记档案资料工作的通知》（登注函字〔</w:t>
            </w:r>
            <w:r>
              <w:rPr>
                <w:rFonts w:eastAsia="仿宋_GB2312"/>
                <w:spacing w:val="-11"/>
                <w:sz w:val="21"/>
                <w:szCs w:val="21"/>
              </w:rPr>
              <w:t>2020</w:t>
            </w:r>
            <w:r>
              <w:rPr>
                <w:rFonts w:eastAsia="仿宋_GB2312"/>
                <w:spacing w:val="-11"/>
                <w:sz w:val="21"/>
                <w:szCs w:val="21"/>
              </w:rPr>
              <w:t>〕</w:t>
            </w:r>
            <w:r>
              <w:rPr>
                <w:rFonts w:eastAsia="仿宋_GB2312"/>
                <w:spacing w:val="-11"/>
                <w:sz w:val="21"/>
                <w:szCs w:val="21"/>
              </w:rPr>
              <w:t>157</w:t>
            </w:r>
            <w:r>
              <w:rPr>
                <w:rFonts w:eastAsia="仿宋_GB2312"/>
                <w:spacing w:val="-11"/>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606"/>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企业信息联络员备案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352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企业信息联络员备案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《四川省工商行政管理局关于印发〈四川省企业年度报告暂行办法〉、〈四川省企业信息联络员备案办法〉的通知》（川工商发〔</w:t>
            </w:r>
            <w:r>
              <w:rPr>
                <w:rFonts w:eastAsia="仿宋_GB2312"/>
                <w:sz w:val="21"/>
                <w:szCs w:val="21"/>
              </w:rPr>
              <w:t>2014</w:t>
            </w:r>
            <w:r>
              <w:rPr>
                <w:rFonts w:eastAsia="仿宋_GB2312"/>
                <w:sz w:val="21"/>
                <w:szCs w:val="21"/>
              </w:rPr>
              <w:t>〕</w:t>
            </w:r>
            <w:r>
              <w:rPr>
                <w:rFonts w:eastAsia="仿宋_GB2312"/>
                <w:sz w:val="21"/>
                <w:szCs w:val="21"/>
              </w:rPr>
              <w:t>182</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7"/>
                <w:sz w:val="21"/>
                <w:szCs w:val="21"/>
              </w:rPr>
              <w:t>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743"/>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t>异地开展电梯维护保养单位相应资质证明告知</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353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异地开展电梯维护保养单位相应资质证明告知</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pacing w:val="-11"/>
                <w:sz w:val="21"/>
                <w:szCs w:val="21"/>
              </w:rPr>
              <w:t>《四川省电梯安全监督管理办法》（省政府令第</w:t>
            </w:r>
            <w:r>
              <w:rPr>
                <w:rFonts w:eastAsia="仿宋_GB2312"/>
                <w:spacing w:val="-11"/>
                <w:sz w:val="21"/>
                <w:szCs w:val="21"/>
              </w:rPr>
              <w:t>298</w:t>
            </w:r>
            <w:r>
              <w:rPr>
                <w:rFonts w:eastAsia="仿宋_GB2312"/>
                <w:spacing w:val="-11"/>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565"/>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r>
              <w:rPr>
                <w:rFonts w:eastAsia="仿宋_GB2312"/>
                <w:sz w:val="21"/>
                <w:szCs w:val="21"/>
              </w:rPr>
              <w:t>守合同重信用企业</w:t>
            </w:r>
            <w:r>
              <w:rPr>
                <w:rFonts w:eastAsia="仿宋_GB2312"/>
                <w:sz w:val="21"/>
                <w:szCs w:val="21"/>
              </w:rPr>
              <w:t>”</w:t>
            </w:r>
            <w:r>
              <w:rPr>
                <w:rFonts w:eastAsia="仿宋_GB2312"/>
                <w:sz w:val="21"/>
                <w:szCs w:val="21"/>
              </w:rPr>
              <w:t>公示</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354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省级</w:t>
            </w:r>
            <w:r>
              <w:rPr>
                <w:rFonts w:eastAsia="仿宋_GB2312"/>
                <w:sz w:val="21"/>
                <w:szCs w:val="21"/>
              </w:rPr>
              <w:t>“</w:t>
            </w:r>
            <w:r>
              <w:rPr>
                <w:rFonts w:eastAsia="仿宋_GB2312"/>
                <w:sz w:val="21"/>
                <w:szCs w:val="21"/>
              </w:rPr>
              <w:t>守合同重信用企业</w:t>
            </w:r>
            <w:r>
              <w:rPr>
                <w:rFonts w:eastAsia="仿宋_GB2312"/>
                <w:sz w:val="21"/>
                <w:szCs w:val="21"/>
              </w:rPr>
              <w:t>”</w:t>
            </w:r>
            <w:r>
              <w:rPr>
                <w:rFonts w:eastAsia="仿宋_GB2312"/>
                <w:sz w:val="21"/>
                <w:szCs w:val="21"/>
              </w:rPr>
              <w:t>公示</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《四川省合同监督条例》（四川省第十一届人民代表大会常务委员会公告第</w:t>
            </w:r>
            <w:r>
              <w:rPr>
                <w:rFonts w:eastAsia="仿宋_GB2312"/>
                <w:sz w:val="21"/>
                <w:szCs w:val="21"/>
              </w:rPr>
              <w:t>45</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7"/>
                <w:sz w:val="21"/>
                <w:szCs w:val="21"/>
              </w:rPr>
            </w:pPr>
            <w:r>
              <w:rPr>
                <w:rFonts w:eastAsia="仿宋_GB2312"/>
                <w:spacing w:val="-17"/>
                <w:sz w:val="21"/>
                <w:szCs w:val="21"/>
              </w:rPr>
              <w:t>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593"/>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355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市级</w:t>
            </w:r>
            <w:r>
              <w:rPr>
                <w:rFonts w:eastAsia="仿宋_GB2312"/>
                <w:sz w:val="21"/>
                <w:szCs w:val="21"/>
              </w:rPr>
              <w:t>“</w:t>
            </w:r>
            <w:r>
              <w:rPr>
                <w:rFonts w:eastAsia="仿宋_GB2312"/>
                <w:sz w:val="21"/>
                <w:szCs w:val="21"/>
              </w:rPr>
              <w:t>守合同重信用企业</w:t>
            </w:r>
            <w:r>
              <w:rPr>
                <w:rFonts w:eastAsia="仿宋_GB2312"/>
                <w:sz w:val="21"/>
                <w:szCs w:val="21"/>
              </w:rPr>
              <w:t>”</w:t>
            </w:r>
            <w:r>
              <w:rPr>
                <w:rFonts w:eastAsia="仿宋_GB2312"/>
                <w:sz w:val="21"/>
                <w:szCs w:val="21"/>
              </w:rPr>
              <w:t>公示</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《四川省合同监督条例》（四川省第十一届人民代表大会常务委员会公告第</w:t>
            </w:r>
            <w:r>
              <w:rPr>
                <w:rFonts w:eastAsia="仿宋_GB2312"/>
                <w:sz w:val="21"/>
                <w:szCs w:val="21"/>
              </w:rPr>
              <w:t>45</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7"/>
                <w:sz w:val="21"/>
                <w:szCs w:val="21"/>
              </w:rPr>
            </w:pPr>
            <w:r>
              <w:rPr>
                <w:rFonts w:eastAsia="仿宋_GB2312"/>
                <w:spacing w:val="-17"/>
                <w:sz w:val="21"/>
                <w:szCs w:val="21"/>
              </w:rPr>
              <w:t>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576"/>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356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县级</w:t>
            </w:r>
            <w:r>
              <w:rPr>
                <w:rFonts w:eastAsia="仿宋_GB2312"/>
                <w:sz w:val="21"/>
                <w:szCs w:val="21"/>
              </w:rPr>
              <w:t>“</w:t>
            </w:r>
            <w:r>
              <w:rPr>
                <w:rFonts w:eastAsia="仿宋_GB2312"/>
                <w:sz w:val="21"/>
                <w:szCs w:val="21"/>
              </w:rPr>
              <w:t>守合同重信用企业</w:t>
            </w:r>
            <w:r>
              <w:rPr>
                <w:rFonts w:eastAsia="仿宋_GB2312"/>
                <w:sz w:val="21"/>
                <w:szCs w:val="21"/>
              </w:rPr>
              <w:t>”</w:t>
            </w:r>
            <w:r>
              <w:rPr>
                <w:rFonts w:eastAsia="仿宋_GB2312"/>
                <w:sz w:val="21"/>
                <w:szCs w:val="21"/>
              </w:rPr>
              <w:t>公示</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《四川省合同监督条例》（四川省第十一届人民代表大会常务委员会公告第</w:t>
            </w:r>
            <w:r>
              <w:rPr>
                <w:rFonts w:eastAsia="仿宋_GB2312"/>
                <w:sz w:val="21"/>
                <w:szCs w:val="21"/>
              </w:rPr>
              <w:t>45</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7"/>
                <w:sz w:val="21"/>
                <w:szCs w:val="21"/>
              </w:rPr>
            </w:pPr>
            <w:r>
              <w:rPr>
                <w:rFonts w:eastAsia="仿宋_GB2312"/>
                <w:spacing w:val="-17"/>
                <w:sz w:val="21"/>
                <w:szCs w:val="21"/>
              </w:rPr>
              <w:t>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674"/>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特种设备安装改造维修施工前告知</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357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特种设备安装改造维修施工前告知</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《中华人民共和国特种设备安全法》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851"/>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四川省专利实施与产业化奖</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358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四川省专利实施与产业化奖推荐</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《四川省专利保护条例》（四川省第十一届人民代表大会常务委员会公告第</w:t>
            </w:r>
            <w:r>
              <w:rPr>
                <w:rFonts w:eastAsia="仿宋_GB2312"/>
                <w:sz w:val="21"/>
                <w:szCs w:val="21"/>
              </w:rPr>
              <w:t>69</w:t>
            </w:r>
            <w:r>
              <w:rPr>
                <w:rFonts w:eastAsia="仿宋_GB2312"/>
                <w:sz w:val="21"/>
                <w:szCs w:val="21"/>
              </w:rPr>
              <w:t>号）</w:t>
            </w:r>
          </w:p>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《四川省专利实施和产业化激励办法》（川办发〔</w:t>
            </w:r>
            <w:r>
              <w:rPr>
                <w:rFonts w:eastAsia="仿宋_GB2312"/>
                <w:sz w:val="21"/>
                <w:szCs w:val="21"/>
              </w:rPr>
              <w:t>2019</w:t>
            </w:r>
            <w:r>
              <w:rPr>
                <w:rFonts w:eastAsia="仿宋_GB2312"/>
                <w:sz w:val="21"/>
                <w:szCs w:val="21"/>
              </w:rPr>
              <w:t>〕</w:t>
            </w:r>
            <w:r>
              <w:rPr>
                <w:rFonts w:eastAsia="仿宋_GB2312"/>
                <w:sz w:val="21"/>
                <w:szCs w:val="21"/>
              </w:rPr>
              <w:t>58</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trHeight w:val="560"/>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7</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消费纠纷调解</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359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消费纠纷调解</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《中华人民共和国消费者权益保护法》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市人防办</w:t>
            </w: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t>人防警报试鸣及宣传咨询服</w:t>
            </w:r>
            <w:r>
              <w:rPr>
                <w:rFonts w:eastAsia="仿宋_GB2312"/>
                <w:sz w:val="21"/>
                <w:szCs w:val="21"/>
              </w:rPr>
              <w:t>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360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人防警报试鸣及宣传咨询服务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《中华人民共和国人民防空法》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人民防空工程平时使用备案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361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人民防空工程平时使用备案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《人民防空工程平时开发利用管理办法》（国人防办字〔</w:t>
            </w:r>
            <w:r>
              <w:rPr>
                <w:rFonts w:eastAsia="仿宋_GB2312"/>
                <w:sz w:val="21"/>
                <w:szCs w:val="21"/>
              </w:rPr>
              <w:t>2001</w:t>
            </w:r>
            <w:r>
              <w:rPr>
                <w:rFonts w:eastAsia="仿宋_GB2312"/>
                <w:sz w:val="21"/>
                <w:szCs w:val="21"/>
              </w:rPr>
              <w:t>〕</w:t>
            </w:r>
            <w:r>
              <w:rPr>
                <w:rFonts w:eastAsia="仿宋_GB2312"/>
                <w:sz w:val="21"/>
                <w:szCs w:val="21"/>
              </w:rPr>
              <w:t>211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w:t>
            </w:r>
          </w:p>
        </w:tc>
      </w:tr>
      <w:tr w:rsidR="00491EA4">
        <w:trPr>
          <w:trHeight w:val="1110"/>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市林业局</w:t>
            </w: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草原政策咨询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362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草原政策咨询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《中华人民共和国草原法》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1110"/>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野生动植物政策咨询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363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野生动植物政策咨询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《中华人民共和国陆生野生动物保护实施条例》（国务院令第</w:t>
            </w:r>
            <w:r>
              <w:rPr>
                <w:rFonts w:eastAsia="仿宋_GB2312"/>
                <w:sz w:val="21"/>
                <w:szCs w:val="21"/>
              </w:rPr>
              <w:t>666</w:t>
            </w:r>
            <w:r>
              <w:rPr>
                <w:rFonts w:eastAsia="仿宋_GB2312"/>
                <w:sz w:val="21"/>
                <w:szCs w:val="21"/>
              </w:rPr>
              <w:t>号修订）《中华人民共和国野生植物保护条例》（国务院令第</w:t>
            </w:r>
            <w:r>
              <w:rPr>
                <w:rFonts w:eastAsia="仿宋_GB2312"/>
                <w:sz w:val="21"/>
                <w:szCs w:val="21"/>
              </w:rPr>
              <w:t>204</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1110"/>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林业有害生物防治和检疫政策咨询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364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6"/>
                <w:sz w:val="21"/>
                <w:szCs w:val="21"/>
              </w:rPr>
              <w:t>林业有害生物防治和检疫政策咨询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《森林病虫害防治条例》（国务院令第</w:t>
            </w:r>
            <w:r>
              <w:rPr>
                <w:rFonts w:eastAsia="仿宋_GB2312"/>
                <w:sz w:val="21"/>
                <w:szCs w:val="21"/>
              </w:rPr>
              <w:t>46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1137"/>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自然保护地政策咨询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365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自然保护地政策咨询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《中华人民共和国自然保护区条例》（国务院令第</w:t>
            </w:r>
            <w:r>
              <w:rPr>
                <w:rFonts w:eastAsia="仿宋_GB2312"/>
                <w:sz w:val="21"/>
                <w:szCs w:val="21"/>
              </w:rPr>
              <w:t>167</w:t>
            </w:r>
            <w:r>
              <w:rPr>
                <w:rFonts w:eastAsia="仿宋_GB2312"/>
                <w:sz w:val="21"/>
                <w:szCs w:val="21"/>
              </w:rPr>
              <w:t>号发布，国务院令第</w:t>
            </w:r>
            <w:r>
              <w:rPr>
                <w:rFonts w:eastAsia="仿宋_GB2312"/>
                <w:sz w:val="21"/>
                <w:szCs w:val="21"/>
              </w:rPr>
              <w:t>687</w:t>
            </w:r>
            <w:r>
              <w:rPr>
                <w:rFonts w:eastAsia="仿宋_GB2312"/>
                <w:sz w:val="21"/>
                <w:szCs w:val="21"/>
              </w:rPr>
              <w:t>号修订）</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1137"/>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市林业局</w:t>
            </w: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国土绿化政策咨询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366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国土绿化政策咨询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《国务院关于开展全民义务植树运动的实施办法》（国发〔</w:t>
            </w:r>
            <w:r>
              <w:rPr>
                <w:rFonts w:eastAsia="仿宋_GB2312"/>
                <w:sz w:val="21"/>
                <w:szCs w:val="21"/>
              </w:rPr>
              <w:t>1982</w:t>
            </w:r>
            <w:r>
              <w:rPr>
                <w:rFonts w:eastAsia="仿宋_GB2312"/>
                <w:sz w:val="21"/>
                <w:szCs w:val="21"/>
              </w:rPr>
              <w:t>〕</w:t>
            </w:r>
            <w:r>
              <w:rPr>
                <w:rFonts w:eastAsia="仿宋_GB2312"/>
                <w:sz w:val="21"/>
                <w:szCs w:val="21"/>
              </w:rPr>
              <w:t>36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1165"/>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森林资源政策咨询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367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森林资源政策咨询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《中华人民共和国森林法》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1192"/>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7</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t>林木种苗技术指导及政策咨询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368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林木种苗技术指导及政策咨询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《四川省林木种子管理条例》（四川省第十一届人民代表大会常务委员会公告第</w:t>
            </w:r>
            <w:r>
              <w:rPr>
                <w:rFonts w:eastAsia="仿宋_GB2312"/>
                <w:sz w:val="21"/>
                <w:szCs w:val="21"/>
              </w:rPr>
              <w:t>11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1110"/>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8</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森林草原防火宣传及咨询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369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森林草原防火宣传及咨询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《中华人民共和国森林法》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1164"/>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9</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防沙治沙政策咨询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370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防沙治沙政策咨询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《中华人民共和国防沙治沙法》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906"/>
          <w:jc w:val="center"/>
        </w:trPr>
        <w:tc>
          <w:tcPr>
            <w:tcW w:w="12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市医保局</w:t>
            </w: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7"/>
                <w:sz w:val="21"/>
                <w:szCs w:val="21"/>
              </w:rPr>
            </w:pPr>
            <w:r>
              <w:rPr>
                <w:rFonts w:eastAsia="仿宋_GB2312"/>
                <w:spacing w:val="-17"/>
                <w:sz w:val="21"/>
                <w:szCs w:val="21"/>
              </w:rPr>
              <w:t>基本医疗保险参保和变更登记</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371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单位参保登记</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567"/>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市医保局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t>基本医疗保险参保和变更登记</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372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职工参保登记</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540"/>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373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6"/>
                <w:sz w:val="21"/>
                <w:szCs w:val="21"/>
              </w:rPr>
              <w:t>城乡居民参保登记</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374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单位参保信息变更登记</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《中华人民共和国社会保险法》《社会保险费征缴暂行条例》（国务院令第</w:t>
            </w:r>
            <w:r>
              <w:rPr>
                <w:rFonts w:eastAsia="仿宋_GB2312"/>
                <w:sz w:val="21"/>
                <w:szCs w:val="21"/>
              </w:rPr>
              <w:t>259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633"/>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375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职工参保信息变更登记</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830"/>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376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城乡居民参保信息变更登记</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《四川省人力资源和社会保障厅关于印发〈四川省城乡居民基本医疗保险经办规程〉的通知》（川人社办发〔</w:t>
            </w:r>
            <w:r>
              <w:rPr>
                <w:rFonts w:eastAsia="仿宋_GB2312"/>
                <w:sz w:val="21"/>
                <w:szCs w:val="21"/>
              </w:rPr>
              <w:t>2017</w:t>
            </w:r>
            <w:r>
              <w:rPr>
                <w:rFonts w:eastAsia="仿宋_GB2312"/>
                <w:sz w:val="21"/>
                <w:szCs w:val="21"/>
              </w:rPr>
              <w:t>〕</w:t>
            </w:r>
            <w:r>
              <w:rPr>
                <w:rFonts w:eastAsia="仿宋_GB2312"/>
                <w:sz w:val="21"/>
                <w:szCs w:val="21"/>
              </w:rPr>
              <w:t>974</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p w:rsidR="00491EA4" w:rsidRDefault="00491EA4">
            <w:pPr>
              <w:adjustRightInd w:val="0"/>
              <w:snapToGrid w:val="0"/>
              <w:ind w:firstLineChars="0" w:firstLine="0"/>
              <w:jc w:val="center"/>
              <w:rPr>
                <w:rFonts w:eastAsia="仿宋_GB2312"/>
                <w:sz w:val="21"/>
                <w:szCs w:val="21"/>
              </w:rPr>
            </w:pPr>
          </w:p>
        </w:tc>
      </w:tr>
      <w:tr w:rsidR="00491EA4">
        <w:trPr>
          <w:trHeight w:val="640"/>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377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参保人员电话号码新增和更改</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1151"/>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378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6"/>
                <w:sz w:val="21"/>
                <w:szCs w:val="21"/>
              </w:rPr>
            </w:pPr>
            <w:r>
              <w:rPr>
                <w:rFonts w:eastAsia="仿宋_GB2312"/>
                <w:spacing w:val="-6"/>
                <w:sz w:val="21"/>
                <w:szCs w:val="21"/>
              </w:rPr>
              <w:t>医保电子凭证申领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《国家医疗保障局办公室关于全面推广应用医保电子凭证的通知》（医保办发〔</w:t>
            </w:r>
            <w:r>
              <w:rPr>
                <w:rFonts w:eastAsia="仿宋_GB2312"/>
                <w:sz w:val="21"/>
                <w:szCs w:val="21"/>
              </w:rPr>
              <w:t>2020</w:t>
            </w:r>
            <w:r>
              <w:rPr>
                <w:rFonts w:eastAsia="仿宋_GB2312"/>
                <w:sz w:val="21"/>
                <w:szCs w:val="21"/>
              </w:rPr>
              <w:t>〕</w:t>
            </w:r>
            <w:r>
              <w:rPr>
                <w:rFonts w:eastAsia="仿宋_GB2312"/>
                <w:sz w:val="21"/>
                <w:szCs w:val="21"/>
              </w:rPr>
              <w:t>10</w:t>
            </w:r>
            <w:r>
              <w:rPr>
                <w:rFonts w:eastAsia="仿宋_GB2312"/>
                <w:sz w:val="21"/>
                <w:szCs w:val="21"/>
              </w:rPr>
              <w:t>号）《国务院办公厅关于加快推进政务服务</w:t>
            </w:r>
            <w:r>
              <w:rPr>
                <w:rFonts w:eastAsia="仿宋_GB2312"/>
                <w:sz w:val="21"/>
                <w:szCs w:val="21"/>
              </w:rPr>
              <w:t>“</w:t>
            </w:r>
            <w:r>
              <w:rPr>
                <w:rFonts w:eastAsia="仿宋_GB2312"/>
                <w:sz w:val="21"/>
                <w:szCs w:val="21"/>
              </w:rPr>
              <w:t>跨省通办</w:t>
            </w:r>
            <w:r>
              <w:rPr>
                <w:rFonts w:eastAsia="仿宋_GB2312"/>
                <w:sz w:val="21"/>
                <w:szCs w:val="21"/>
              </w:rPr>
              <w:t>”</w:t>
            </w:r>
            <w:r>
              <w:rPr>
                <w:rFonts w:eastAsia="仿宋_GB2312"/>
                <w:sz w:val="21"/>
                <w:szCs w:val="21"/>
              </w:rPr>
              <w:t>的指导意见》（国办发〔</w:t>
            </w:r>
            <w:r>
              <w:rPr>
                <w:rFonts w:eastAsia="仿宋_GB2312"/>
                <w:sz w:val="21"/>
                <w:szCs w:val="21"/>
              </w:rPr>
              <w:t>2020</w:t>
            </w:r>
            <w:r>
              <w:rPr>
                <w:rFonts w:eastAsia="仿宋_GB2312"/>
                <w:sz w:val="21"/>
                <w:szCs w:val="21"/>
              </w:rPr>
              <w:t>〕</w:t>
            </w:r>
            <w:r>
              <w:rPr>
                <w:rFonts w:eastAsia="仿宋_GB2312"/>
                <w:sz w:val="21"/>
                <w:szCs w:val="21"/>
              </w:rPr>
              <w:t>35</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524"/>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基本医疗保险费征缴</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379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参保单位缴费基数申报</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《中华人民共和国社会保险法》《社会保险费征缴暂行条例》（国务院令第</w:t>
            </w:r>
            <w:r>
              <w:rPr>
                <w:rFonts w:eastAsia="仿宋_GB2312"/>
                <w:sz w:val="21"/>
                <w:szCs w:val="21"/>
              </w:rPr>
              <w:t>259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641"/>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380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职工基本医疗保险费趸缴清算</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579"/>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市医保局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基本医疗保险参保信息查询和个人账户资金支取、划转</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381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参保单位参保信息查询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《中华人民共和国社会保险法》《社会保险费征缴暂行条例》（国务院令第</w:t>
            </w:r>
            <w:r>
              <w:rPr>
                <w:rFonts w:eastAsia="仿宋_GB2312"/>
                <w:sz w:val="21"/>
                <w:szCs w:val="21"/>
              </w:rPr>
              <w:t>259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604"/>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382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参保人员参保信息查询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《中华人民共和国社会保险法》《社会保险费征缴暂行条例》（国务院令第</w:t>
            </w:r>
            <w:r>
              <w:rPr>
                <w:rFonts w:eastAsia="仿宋_GB2312"/>
                <w:sz w:val="21"/>
                <w:szCs w:val="21"/>
              </w:rPr>
              <w:t>259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383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参保人员个人账户资金一次性支取</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《国务院关于建立城镇职工基本医疗保险制度的决定》（国发〔</w:t>
            </w:r>
            <w:r>
              <w:rPr>
                <w:rFonts w:eastAsia="仿宋_GB2312"/>
                <w:sz w:val="21"/>
                <w:szCs w:val="21"/>
              </w:rPr>
              <w:t>1998</w:t>
            </w:r>
            <w:r>
              <w:rPr>
                <w:rFonts w:eastAsia="仿宋_GB2312"/>
                <w:sz w:val="21"/>
                <w:szCs w:val="21"/>
              </w:rPr>
              <w:t>〕</w:t>
            </w:r>
            <w:r>
              <w:rPr>
                <w:rFonts w:eastAsia="仿宋_GB2312"/>
                <w:sz w:val="21"/>
                <w:szCs w:val="21"/>
              </w:rPr>
              <w:t>44</w:t>
            </w:r>
            <w:r>
              <w:rPr>
                <w:rFonts w:eastAsia="仿宋_GB2312"/>
                <w:sz w:val="21"/>
                <w:szCs w:val="21"/>
              </w:rPr>
              <w:t>号）《香港澳门台湾居民在内地（大陆）参加社会保险暂行办法》（人力资源社会保障部</w:t>
            </w:r>
            <w:r>
              <w:rPr>
                <w:rFonts w:eastAsia="仿宋_GB2312"/>
                <w:sz w:val="21"/>
                <w:szCs w:val="21"/>
              </w:rPr>
              <w:t xml:space="preserve"> </w:t>
            </w:r>
            <w:r>
              <w:rPr>
                <w:rFonts w:eastAsia="仿宋_GB2312"/>
                <w:sz w:val="21"/>
                <w:szCs w:val="21"/>
              </w:rPr>
              <w:t>国家医保局令第</w:t>
            </w:r>
            <w:r>
              <w:rPr>
                <w:rFonts w:eastAsia="仿宋_GB2312"/>
                <w:sz w:val="21"/>
                <w:szCs w:val="21"/>
              </w:rPr>
              <w:t>41</w:t>
            </w:r>
            <w:r>
              <w:rPr>
                <w:rFonts w:eastAsia="仿宋_GB2312"/>
                <w:sz w:val="21"/>
                <w:szCs w:val="21"/>
              </w:rPr>
              <w:t>号）《在中国境内就业的外国人参加社会保险暂行办法》（人力资源社会保障部令第</w:t>
            </w:r>
            <w:r>
              <w:rPr>
                <w:rFonts w:eastAsia="仿宋_GB2312"/>
                <w:sz w:val="21"/>
                <w:szCs w:val="21"/>
              </w:rPr>
              <w:t>16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851"/>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384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跨省异地长期备案人员个人账户资金划转</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《四川省医疗保障局等四部门关于完善城镇职工基本医疗保险个人账户使用有关政策的通知》（川医保发〔</w:t>
            </w:r>
            <w:r>
              <w:rPr>
                <w:rFonts w:eastAsia="仿宋_GB2312"/>
                <w:sz w:val="21"/>
                <w:szCs w:val="21"/>
              </w:rPr>
              <w:t>2018</w:t>
            </w:r>
            <w:r>
              <w:rPr>
                <w:rFonts w:eastAsia="仿宋_GB2312"/>
                <w:sz w:val="21"/>
                <w:szCs w:val="21"/>
              </w:rPr>
              <w:t>〕</w:t>
            </w:r>
            <w:r>
              <w:rPr>
                <w:rFonts w:eastAsia="仿宋_GB2312"/>
                <w:sz w:val="21"/>
                <w:szCs w:val="21"/>
              </w:rPr>
              <w:t>7</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518"/>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基本医疗保险关系转移接续</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385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出具《参保凭证》</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561"/>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386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转移接续手续办理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基本医疗保险参保人员异地就医备案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387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异地安置退休人员备案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《四川省医疗保障局</w:t>
            </w:r>
            <w:r>
              <w:rPr>
                <w:rFonts w:eastAsia="仿宋_GB2312"/>
                <w:sz w:val="21"/>
                <w:szCs w:val="21"/>
              </w:rPr>
              <w:t xml:space="preserve"> </w:t>
            </w:r>
            <w:r>
              <w:rPr>
                <w:rFonts w:eastAsia="仿宋_GB2312"/>
                <w:sz w:val="21"/>
                <w:szCs w:val="21"/>
              </w:rPr>
              <w:t>四川省财政厅关于印发〈四川省医疗保险异地就医管理办法〉的通知》（川医保发〔</w:t>
            </w:r>
            <w:r>
              <w:rPr>
                <w:rFonts w:eastAsia="仿宋_GB2312"/>
                <w:sz w:val="21"/>
                <w:szCs w:val="21"/>
              </w:rPr>
              <w:t>2019</w:t>
            </w:r>
            <w:r>
              <w:rPr>
                <w:rFonts w:eastAsia="仿宋_GB2312"/>
                <w:sz w:val="21"/>
                <w:szCs w:val="21"/>
              </w:rPr>
              <w:t>〕</w:t>
            </w:r>
            <w:r>
              <w:rPr>
                <w:rFonts w:eastAsia="仿宋_GB2312"/>
                <w:sz w:val="21"/>
                <w:szCs w:val="21"/>
              </w:rPr>
              <w:t>16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388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异地长期居住人员备案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《四川省医疗保障局</w:t>
            </w:r>
            <w:r>
              <w:rPr>
                <w:rFonts w:eastAsia="仿宋_GB2312"/>
                <w:sz w:val="21"/>
                <w:szCs w:val="21"/>
              </w:rPr>
              <w:t xml:space="preserve"> </w:t>
            </w:r>
            <w:r>
              <w:rPr>
                <w:rFonts w:eastAsia="仿宋_GB2312"/>
                <w:sz w:val="21"/>
                <w:szCs w:val="21"/>
              </w:rPr>
              <w:t>四川省财政厅关于印发〈四川省医疗保险异地就医管理办法〉的通知》（川医保发〔</w:t>
            </w:r>
            <w:r>
              <w:rPr>
                <w:rFonts w:eastAsia="仿宋_GB2312"/>
                <w:sz w:val="21"/>
                <w:szCs w:val="21"/>
              </w:rPr>
              <w:t>2019</w:t>
            </w:r>
            <w:r>
              <w:rPr>
                <w:rFonts w:eastAsia="仿宋_GB2312"/>
                <w:sz w:val="21"/>
                <w:szCs w:val="21"/>
              </w:rPr>
              <w:t>〕</w:t>
            </w:r>
            <w:r>
              <w:rPr>
                <w:rFonts w:eastAsia="仿宋_GB2312"/>
                <w:sz w:val="21"/>
                <w:szCs w:val="21"/>
              </w:rPr>
              <w:t>16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市医保局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基本医疗保险参保人员异地就医备案</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389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常驻异地工作人员备案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《四川省医疗保障局</w:t>
            </w:r>
            <w:r>
              <w:rPr>
                <w:rFonts w:eastAsia="仿宋_GB2312"/>
                <w:sz w:val="21"/>
                <w:szCs w:val="21"/>
              </w:rPr>
              <w:t xml:space="preserve"> </w:t>
            </w:r>
            <w:r>
              <w:rPr>
                <w:rFonts w:eastAsia="仿宋_GB2312"/>
                <w:sz w:val="21"/>
                <w:szCs w:val="21"/>
              </w:rPr>
              <w:t>四川省财政厅关于印发〈四川省医疗保险异地就医管理办法〉的通知》（川医保发〔</w:t>
            </w:r>
            <w:r>
              <w:rPr>
                <w:rFonts w:eastAsia="仿宋_GB2312"/>
                <w:sz w:val="21"/>
                <w:szCs w:val="21"/>
              </w:rPr>
              <w:t>2019</w:t>
            </w:r>
            <w:r>
              <w:rPr>
                <w:rFonts w:eastAsia="仿宋_GB2312"/>
                <w:sz w:val="21"/>
                <w:szCs w:val="21"/>
              </w:rPr>
              <w:t>〕</w:t>
            </w:r>
            <w:r>
              <w:rPr>
                <w:rFonts w:eastAsia="仿宋_GB2312"/>
                <w:sz w:val="21"/>
                <w:szCs w:val="21"/>
              </w:rPr>
              <w:t>16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866"/>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390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异地转诊人员备案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《四川省医疗保障局</w:t>
            </w:r>
            <w:r>
              <w:rPr>
                <w:rFonts w:eastAsia="仿宋_GB2312"/>
                <w:sz w:val="21"/>
                <w:szCs w:val="21"/>
              </w:rPr>
              <w:t xml:space="preserve"> </w:t>
            </w:r>
            <w:r>
              <w:rPr>
                <w:rFonts w:eastAsia="仿宋_GB2312"/>
                <w:sz w:val="21"/>
                <w:szCs w:val="21"/>
              </w:rPr>
              <w:t>四川省财政厅关于印发〈四川省医疗保险异地就医管理办法〉的通知》（川医保发〔</w:t>
            </w:r>
            <w:r>
              <w:rPr>
                <w:rFonts w:eastAsia="仿宋_GB2312"/>
                <w:sz w:val="21"/>
                <w:szCs w:val="21"/>
              </w:rPr>
              <w:t>2019</w:t>
            </w:r>
            <w:r>
              <w:rPr>
                <w:rFonts w:eastAsia="仿宋_GB2312"/>
                <w:sz w:val="21"/>
                <w:szCs w:val="21"/>
              </w:rPr>
              <w:t>〕</w:t>
            </w:r>
            <w:r>
              <w:rPr>
                <w:rFonts w:eastAsia="仿宋_GB2312"/>
                <w:sz w:val="21"/>
                <w:szCs w:val="21"/>
              </w:rPr>
              <w:t>16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893"/>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391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异地急诊、抢救住院登记备案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《四川省医疗保障局</w:t>
            </w:r>
            <w:r>
              <w:rPr>
                <w:rFonts w:eastAsia="仿宋_GB2312"/>
                <w:sz w:val="21"/>
                <w:szCs w:val="21"/>
              </w:rPr>
              <w:t xml:space="preserve"> </w:t>
            </w:r>
            <w:r>
              <w:rPr>
                <w:rFonts w:eastAsia="仿宋_GB2312"/>
                <w:sz w:val="21"/>
                <w:szCs w:val="21"/>
              </w:rPr>
              <w:t>四川省财政厅关于印发〈四川省医疗保险异地就医管理办法〉的通知》（川医保发〔</w:t>
            </w:r>
            <w:r>
              <w:rPr>
                <w:rFonts w:eastAsia="仿宋_GB2312"/>
                <w:sz w:val="21"/>
                <w:szCs w:val="21"/>
              </w:rPr>
              <w:t>2019</w:t>
            </w:r>
            <w:r>
              <w:rPr>
                <w:rFonts w:eastAsia="仿宋_GB2312"/>
                <w:sz w:val="21"/>
                <w:szCs w:val="21"/>
              </w:rPr>
              <w:t>〕</w:t>
            </w:r>
            <w:r>
              <w:rPr>
                <w:rFonts w:eastAsia="仿宋_GB2312"/>
                <w:sz w:val="21"/>
                <w:szCs w:val="21"/>
              </w:rPr>
              <w:t>16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基本医疗保险参保人员享受门诊慢特病病种待遇认定</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392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基本医疗保险参保人员享受门诊慢特病病种待遇认定</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《劳动和社会保障部办公厅〈关于妥善解决医疗保险制度改革有关问题的指导意见〉》（劳社厅发〔</w:t>
            </w:r>
            <w:r>
              <w:rPr>
                <w:rFonts w:eastAsia="仿宋_GB2312"/>
                <w:sz w:val="21"/>
                <w:szCs w:val="21"/>
              </w:rPr>
              <w:t>2002</w:t>
            </w:r>
            <w:r>
              <w:rPr>
                <w:rFonts w:eastAsia="仿宋_GB2312"/>
                <w:sz w:val="21"/>
                <w:szCs w:val="21"/>
              </w:rPr>
              <w:t>〕</w:t>
            </w:r>
            <w:r>
              <w:rPr>
                <w:rFonts w:eastAsia="仿宋_GB2312"/>
                <w:sz w:val="21"/>
                <w:szCs w:val="21"/>
              </w:rPr>
              <w:t>8</w:t>
            </w:r>
            <w:r>
              <w:rPr>
                <w:rFonts w:eastAsia="仿宋_GB2312"/>
                <w:sz w:val="21"/>
                <w:szCs w:val="21"/>
              </w:rPr>
              <w:t>号）《国家医疗保障局</w:t>
            </w:r>
            <w:r>
              <w:rPr>
                <w:rFonts w:eastAsia="仿宋_GB2312"/>
                <w:sz w:val="21"/>
                <w:szCs w:val="21"/>
              </w:rPr>
              <w:t xml:space="preserve"> </w:t>
            </w:r>
            <w:r>
              <w:rPr>
                <w:rFonts w:eastAsia="仿宋_GB2312"/>
                <w:sz w:val="21"/>
                <w:szCs w:val="21"/>
              </w:rPr>
              <w:t>财政部</w:t>
            </w:r>
            <w:r>
              <w:rPr>
                <w:rFonts w:eastAsia="仿宋_GB2312"/>
                <w:sz w:val="21"/>
                <w:szCs w:val="21"/>
              </w:rPr>
              <w:t xml:space="preserve"> </w:t>
            </w:r>
            <w:r>
              <w:rPr>
                <w:rFonts w:eastAsia="仿宋_GB2312"/>
                <w:sz w:val="21"/>
                <w:szCs w:val="21"/>
              </w:rPr>
              <w:t>国家税务总局〈关于做好</w:t>
            </w:r>
            <w:r>
              <w:rPr>
                <w:rFonts w:eastAsia="仿宋_GB2312"/>
                <w:sz w:val="21"/>
                <w:szCs w:val="21"/>
              </w:rPr>
              <w:t>2020</w:t>
            </w:r>
            <w:r>
              <w:rPr>
                <w:rFonts w:eastAsia="仿宋_GB2312"/>
                <w:sz w:val="21"/>
                <w:szCs w:val="21"/>
              </w:rPr>
              <w:t>年城乡居民基本医疗保障工作的通知〉》（医保发〔</w:t>
            </w:r>
            <w:r>
              <w:rPr>
                <w:rFonts w:eastAsia="仿宋_GB2312"/>
                <w:sz w:val="21"/>
                <w:szCs w:val="21"/>
              </w:rPr>
              <w:t>2020</w:t>
            </w:r>
            <w:r>
              <w:rPr>
                <w:rFonts w:eastAsia="仿宋_GB2312"/>
                <w:sz w:val="21"/>
                <w:szCs w:val="21"/>
              </w:rPr>
              <w:t>〕</w:t>
            </w:r>
            <w:r>
              <w:rPr>
                <w:rFonts w:eastAsia="仿宋_GB2312"/>
                <w:sz w:val="21"/>
                <w:szCs w:val="21"/>
              </w:rPr>
              <w:t>24</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1023"/>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393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城乡居民医保参保人员高血压、糖尿病病种待遇认定</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《国家医保局</w:t>
            </w:r>
            <w:r>
              <w:rPr>
                <w:rFonts w:eastAsia="仿宋_GB2312"/>
                <w:sz w:val="21"/>
                <w:szCs w:val="21"/>
              </w:rPr>
              <w:t xml:space="preserve"> </w:t>
            </w:r>
            <w:r>
              <w:rPr>
                <w:rFonts w:eastAsia="仿宋_GB2312"/>
                <w:sz w:val="21"/>
                <w:szCs w:val="21"/>
              </w:rPr>
              <w:t>财政部</w:t>
            </w:r>
            <w:r>
              <w:rPr>
                <w:rFonts w:eastAsia="仿宋_GB2312"/>
                <w:sz w:val="21"/>
                <w:szCs w:val="21"/>
              </w:rPr>
              <w:t xml:space="preserve"> </w:t>
            </w:r>
            <w:r>
              <w:rPr>
                <w:rFonts w:eastAsia="仿宋_GB2312"/>
                <w:sz w:val="21"/>
                <w:szCs w:val="21"/>
              </w:rPr>
              <w:t>国家卫生健康委</w:t>
            </w:r>
            <w:r>
              <w:rPr>
                <w:rFonts w:eastAsia="仿宋_GB2312"/>
                <w:sz w:val="21"/>
                <w:szCs w:val="21"/>
              </w:rPr>
              <w:t xml:space="preserve"> </w:t>
            </w:r>
            <w:r>
              <w:rPr>
                <w:rFonts w:eastAsia="仿宋_GB2312"/>
                <w:sz w:val="21"/>
                <w:szCs w:val="21"/>
              </w:rPr>
              <w:t>国家药监局〈关于完善城乡居民高血压糖尿病门诊用药保障机制的指导意见〉》（医保发〔</w:t>
            </w:r>
            <w:r>
              <w:rPr>
                <w:rFonts w:eastAsia="仿宋_GB2312"/>
                <w:sz w:val="21"/>
                <w:szCs w:val="21"/>
              </w:rPr>
              <w:t>2019</w:t>
            </w:r>
            <w:r>
              <w:rPr>
                <w:rFonts w:eastAsia="仿宋_GB2312"/>
                <w:sz w:val="21"/>
                <w:szCs w:val="21"/>
              </w:rPr>
              <w:t>〕</w:t>
            </w:r>
            <w:r>
              <w:rPr>
                <w:rFonts w:eastAsia="仿宋_GB2312"/>
                <w:sz w:val="21"/>
                <w:szCs w:val="21"/>
              </w:rPr>
              <w:t>54</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1723"/>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394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单行支付药品、高值药品支付管理病种待遇认定</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《人力资源社会保障部关于将</w:t>
            </w:r>
            <w:r>
              <w:rPr>
                <w:rFonts w:eastAsia="仿宋_GB2312"/>
                <w:sz w:val="21"/>
                <w:szCs w:val="21"/>
              </w:rPr>
              <w:t>36</w:t>
            </w:r>
            <w:r>
              <w:rPr>
                <w:rFonts w:eastAsia="仿宋_GB2312"/>
                <w:sz w:val="21"/>
                <w:szCs w:val="21"/>
              </w:rPr>
              <w:t>种药品纳入国家基本医疗保险、工伤保险和生育保险药品目录乙类范围的通知》（人社部发〔</w:t>
            </w:r>
            <w:r>
              <w:rPr>
                <w:rFonts w:eastAsia="仿宋_GB2312"/>
                <w:sz w:val="21"/>
                <w:szCs w:val="21"/>
              </w:rPr>
              <w:t>2017</w:t>
            </w:r>
            <w:r>
              <w:rPr>
                <w:rFonts w:eastAsia="仿宋_GB2312"/>
                <w:sz w:val="21"/>
                <w:szCs w:val="21"/>
              </w:rPr>
              <w:t>〕</w:t>
            </w:r>
            <w:r>
              <w:rPr>
                <w:rFonts w:eastAsia="仿宋_GB2312"/>
                <w:sz w:val="21"/>
                <w:szCs w:val="21"/>
              </w:rPr>
              <w:t>54</w:t>
            </w:r>
            <w:r>
              <w:rPr>
                <w:rFonts w:eastAsia="仿宋_GB2312"/>
                <w:sz w:val="21"/>
                <w:szCs w:val="21"/>
              </w:rPr>
              <w:t>号）《国家医疗保障局关于将</w:t>
            </w:r>
            <w:r>
              <w:rPr>
                <w:rFonts w:eastAsia="仿宋_GB2312"/>
                <w:sz w:val="21"/>
                <w:szCs w:val="21"/>
              </w:rPr>
              <w:t>17</w:t>
            </w:r>
            <w:r>
              <w:rPr>
                <w:rFonts w:eastAsia="仿宋_GB2312"/>
                <w:sz w:val="21"/>
                <w:szCs w:val="21"/>
              </w:rPr>
              <w:t>种抗癌药纳入国家基本医疗保险、工伤保险和生育保险药品目录乙类范围的通知》（医保发〔</w:t>
            </w:r>
            <w:r>
              <w:rPr>
                <w:rFonts w:eastAsia="仿宋_GB2312"/>
                <w:sz w:val="21"/>
                <w:szCs w:val="21"/>
              </w:rPr>
              <w:t>2018</w:t>
            </w:r>
            <w:r>
              <w:rPr>
                <w:rFonts w:eastAsia="仿宋_GB2312"/>
                <w:sz w:val="21"/>
                <w:szCs w:val="21"/>
              </w:rPr>
              <w:t>〕</w:t>
            </w:r>
            <w:r>
              <w:rPr>
                <w:rFonts w:eastAsia="仿宋_GB2312"/>
                <w:sz w:val="21"/>
                <w:szCs w:val="21"/>
              </w:rPr>
              <w:t>17</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513"/>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市医保局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7</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基本医疗保险参保人员医疗费用手工（零星）报销</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395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门诊费用报销</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396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住院费用报销</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505"/>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8</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生育保险待遇核准支付</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397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产前检查费支付</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490"/>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398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生育医疗费支付</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518"/>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399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t>计划生育医疗费支付</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582"/>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400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生育津贴支付</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1123"/>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9</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医疗救助对象待遇核准支付</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401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6"/>
                <w:sz w:val="21"/>
                <w:szCs w:val="21"/>
              </w:rPr>
              <w:t>符合资助条件的救助对象参加城乡居民基本医疗保险个人缴费补贴</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《社会救助暂行办法》（国务院令第</w:t>
            </w:r>
            <w:r>
              <w:rPr>
                <w:rFonts w:eastAsia="仿宋_GB2312"/>
                <w:sz w:val="21"/>
                <w:szCs w:val="21"/>
              </w:rPr>
              <w:t>649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660"/>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402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医疗救助对象手工（零星）报销</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《城乡医疗救助基金管理办法》（财社〔</w:t>
            </w:r>
            <w:r>
              <w:rPr>
                <w:rFonts w:eastAsia="仿宋_GB2312"/>
                <w:sz w:val="21"/>
                <w:szCs w:val="21"/>
              </w:rPr>
              <w:t>2013</w:t>
            </w:r>
            <w:r>
              <w:rPr>
                <w:rFonts w:eastAsia="仿宋_GB2312"/>
                <w:sz w:val="21"/>
                <w:szCs w:val="21"/>
              </w:rPr>
              <w:t>〕</w:t>
            </w:r>
            <w:r>
              <w:rPr>
                <w:rFonts w:eastAsia="仿宋_GB2312"/>
                <w:sz w:val="21"/>
                <w:szCs w:val="21"/>
              </w:rPr>
              <w:t>217</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681"/>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10</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医药机构申请定点协议管理</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403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医疗机构申请定点协议管理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《中华人民共和国社会保险法》《医疗机构医疗保障定点管理暂行办法》（国家医疗保障局令第</w:t>
            </w:r>
            <w:r>
              <w:rPr>
                <w:rFonts w:eastAsia="仿宋_GB2312"/>
                <w:sz w:val="21"/>
                <w:szCs w:val="21"/>
              </w:rPr>
              <w:t>2</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23"/>
                <w:sz w:val="21"/>
                <w:szCs w:val="21"/>
              </w:rPr>
              <w:t>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695"/>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rPr>
                <w:rFonts w:eastAsia="仿宋_GB2312"/>
                <w:sz w:val="21"/>
                <w:szCs w:val="21"/>
              </w:rPr>
            </w:pPr>
            <w:r>
              <w:rPr>
                <w:rFonts w:eastAsia="仿宋_GB2312"/>
                <w:sz w:val="21"/>
                <w:szCs w:val="21"/>
              </w:rPr>
              <w:t>404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rPr>
                <w:rFonts w:eastAsia="仿宋_GB2312"/>
                <w:sz w:val="21"/>
                <w:szCs w:val="21"/>
              </w:rPr>
            </w:pPr>
            <w:r>
              <w:rPr>
                <w:rFonts w:eastAsia="仿宋_GB2312"/>
                <w:sz w:val="21"/>
                <w:szCs w:val="21"/>
              </w:rPr>
              <w:t>零售药店申请定点协议管理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《中华人民共和国社会保险法》《零售药店医疗保障定点管理暂行办法》（国家医疗保障局令第</w:t>
            </w:r>
            <w:r>
              <w:rPr>
                <w:rFonts w:eastAsia="仿宋_GB2312"/>
                <w:sz w:val="21"/>
                <w:szCs w:val="21"/>
              </w:rPr>
              <w:t>3</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23"/>
                <w:sz w:val="21"/>
                <w:szCs w:val="21"/>
              </w:rPr>
              <w:t>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市医保局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10</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医药机构申请定点协议管理</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405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定点医药机构信息变更</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《医疗机构医疗保障定点管理暂行办法》（国家医疗保障局令第</w:t>
            </w:r>
            <w:r>
              <w:rPr>
                <w:rFonts w:eastAsia="仿宋_GB2312"/>
                <w:sz w:val="21"/>
                <w:szCs w:val="21"/>
              </w:rPr>
              <w:t>2</w:t>
            </w:r>
            <w:r>
              <w:rPr>
                <w:rFonts w:eastAsia="仿宋_GB2312"/>
                <w:sz w:val="21"/>
                <w:szCs w:val="21"/>
              </w:rPr>
              <w:t>号）《零售药店医疗保障定点管理暂行办法》（国家医疗保障局令第</w:t>
            </w:r>
            <w:r>
              <w:rPr>
                <w:rFonts w:eastAsia="仿宋_GB2312"/>
                <w:sz w:val="21"/>
                <w:szCs w:val="21"/>
              </w:rPr>
              <w:t>3</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406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定点医药机构申请暂停（终止）协议管理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《医疗机构医疗保障定点管理暂行办法》（国家医疗保障局令第</w:t>
            </w:r>
            <w:r>
              <w:rPr>
                <w:rFonts w:eastAsia="仿宋_GB2312"/>
                <w:sz w:val="21"/>
                <w:szCs w:val="21"/>
              </w:rPr>
              <w:t>2</w:t>
            </w:r>
            <w:r>
              <w:rPr>
                <w:rFonts w:eastAsia="仿宋_GB2312"/>
                <w:sz w:val="21"/>
                <w:szCs w:val="21"/>
              </w:rPr>
              <w:t>号）《零售药店医疗保障定点管理暂行办法》（国家医疗保障局令第</w:t>
            </w:r>
            <w:r>
              <w:rPr>
                <w:rFonts w:eastAsia="仿宋_GB2312"/>
                <w:sz w:val="21"/>
                <w:szCs w:val="21"/>
              </w:rPr>
              <w:t>3</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407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定点医药机构申请恢复协议管理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《医疗机构医疗保障定点管理暂行办法》（国家医疗保障局令第</w:t>
            </w:r>
            <w:r>
              <w:rPr>
                <w:rFonts w:eastAsia="仿宋_GB2312"/>
                <w:sz w:val="21"/>
                <w:szCs w:val="21"/>
              </w:rPr>
              <w:t>2</w:t>
            </w:r>
            <w:r>
              <w:rPr>
                <w:rFonts w:eastAsia="仿宋_GB2312"/>
                <w:sz w:val="21"/>
                <w:szCs w:val="21"/>
              </w:rPr>
              <w:t>号）《零售药店医疗保障定点管理暂行办法》（国家医疗保障局令第</w:t>
            </w:r>
            <w:r>
              <w:rPr>
                <w:rFonts w:eastAsia="仿宋_GB2312"/>
                <w:sz w:val="21"/>
                <w:szCs w:val="21"/>
              </w:rPr>
              <w:t>3</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408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定点医药机构开通异地就医直接结算业务</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《国家医保局</w:t>
            </w:r>
            <w:r>
              <w:rPr>
                <w:rFonts w:eastAsia="仿宋_GB2312"/>
                <w:sz w:val="21"/>
                <w:szCs w:val="21"/>
              </w:rPr>
              <w:t xml:space="preserve"> </w:t>
            </w:r>
            <w:r>
              <w:rPr>
                <w:rFonts w:eastAsia="仿宋_GB2312"/>
                <w:sz w:val="21"/>
                <w:szCs w:val="21"/>
              </w:rPr>
              <w:t>财政部关于切实做好</w:t>
            </w:r>
            <w:r>
              <w:rPr>
                <w:rFonts w:eastAsia="仿宋_GB2312"/>
                <w:sz w:val="21"/>
                <w:szCs w:val="21"/>
              </w:rPr>
              <w:t>2019</w:t>
            </w:r>
            <w:r>
              <w:rPr>
                <w:rFonts w:eastAsia="仿宋_GB2312"/>
                <w:sz w:val="21"/>
                <w:szCs w:val="21"/>
              </w:rPr>
              <w:t>年跨省异地就医住院费用直接结算工作的通知》（医保发〔</w:t>
            </w:r>
            <w:r>
              <w:rPr>
                <w:rFonts w:eastAsia="仿宋_GB2312"/>
                <w:sz w:val="21"/>
                <w:szCs w:val="21"/>
              </w:rPr>
              <w:t>2019</w:t>
            </w:r>
            <w:r>
              <w:rPr>
                <w:rFonts w:eastAsia="仿宋_GB2312"/>
                <w:sz w:val="21"/>
                <w:szCs w:val="21"/>
              </w:rPr>
              <w:t>〕</w:t>
            </w:r>
            <w:r>
              <w:rPr>
                <w:rFonts w:eastAsia="仿宋_GB2312"/>
                <w:sz w:val="21"/>
                <w:szCs w:val="21"/>
              </w:rPr>
              <w:t>33</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定点医药机构费用结算</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409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基本医疗保险定点医疗机构费用结算</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551"/>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410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基本医疗保险定点零售药店费用结算</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《中华人民共和国社会保险法》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营利法人、非营利法人、非法人组织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606"/>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12</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门诊费用跨省直接结算</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411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门诊费用跨省直接结算</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《国务院办公厅关于加快推进政务服务</w:t>
            </w:r>
            <w:r>
              <w:rPr>
                <w:rFonts w:eastAsia="仿宋_GB2312"/>
                <w:sz w:val="21"/>
                <w:szCs w:val="21"/>
              </w:rPr>
              <w:t>“</w:t>
            </w:r>
            <w:r>
              <w:rPr>
                <w:rFonts w:eastAsia="仿宋_GB2312"/>
                <w:sz w:val="21"/>
                <w:szCs w:val="21"/>
              </w:rPr>
              <w:t>跨省通办</w:t>
            </w:r>
            <w:r>
              <w:rPr>
                <w:rFonts w:eastAsia="仿宋_GB2312"/>
                <w:sz w:val="21"/>
                <w:szCs w:val="21"/>
              </w:rPr>
              <w:t>”</w:t>
            </w:r>
            <w:r>
              <w:rPr>
                <w:rFonts w:eastAsia="仿宋_GB2312"/>
                <w:sz w:val="21"/>
                <w:szCs w:val="21"/>
              </w:rPr>
              <w:t>的指导意见》（国办发〔</w:t>
            </w:r>
            <w:r>
              <w:rPr>
                <w:rFonts w:eastAsia="仿宋_GB2312"/>
                <w:sz w:val="21"/>
                <w:szCs w:val="21"/>
              </w:rPr>
              <w:t>2020</w:t>
            </w:r>
            <w:r>
              <w:rPr>
                <w:rFonts w:eastAsia="仿宋_GB2312"/>
                <w:sz w:val="21"/>
                <w:szCs w:val="21"/>
              </w:rPr>
              <w:t>〕</w:t>
            </w:r>
            <w:r>
              <w:rPr>
                <w:rFonts w:eastAsia="仿宋_GB2312"/>
                <w:sz w:val="21"/>
                <w:szCs w:val="21"/>
              </w:rPr>
              <w:t>35</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t>市政务管理局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公共资源交易信息发布</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412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工程建设信息发布</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《中华人民共和国招标投标法》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413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政府采购信息发布</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《中华人民共和国政府采购法》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lastRenderedPageBreak/>
              <w:t>市政务管理局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公共资源交易信息发布</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414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矿业权及土地转让信息发布</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《国土资源部关于印发〈矿业权交易规则〉的通知》（国土资规〔</w:t>
            </w:r>
            <w:r>
              <w:rPr>
                <w:rFonts w:eastAsia="仿宋_GB2312"/>
                <w:sz w:val="21"/>
                <w:szCs w:val="21"/>
              </w:rPr>
              <w:t>2017</w:t>
            </w:r>
            <w:r>
              <w:rPr>
                <w:rFonts w:eastAsia="仿宋_GB2312"/>
                <w:sz w:val="21"/>
                <w:szCs w:val="21"/>
              </w:rPr>
              <w:t>〕</w:t>
            </w:r>
            <w:r>
              <w:rPr>
                <w:rFonts w:eastAsia="仿宋_GB2312"/>
                <w:sz w:val="21"/>
                <w:szCs w:val="21"/>
              </w:rPr>
              <w:t>7</w:t>
            </w:r>
            <w:r>
              <w:rPr>
                <w:rFonts w:eastAsia="仿宋_GB2312"/>
                <w:sz w:val="21"/>
                <w:szCs w:val="21"/>
              </w:rPr>
              <w:t>号）《国土资源部关于印发〈招标拍卖挂牌出让国有土地使用权规范〉（试行）</w:t>
            </w:r>
            <w:r>
              <w:rPr>
                <w:rFonts w:eastAsia="仿宋_GB2312"/>
                <w:sz w:val="21"/>
                <w:szCs w:val="21"/>
              </w:rPr>
              <w:t xml:space="preserve"> </w:t>
            </w:r>
            <w:r>
              <w:rPr>
                <w:rFonts w:eastAsia="仿宋_GB2312"/>
                <w:sz w:val="21"/>
                <w:szCs w:val="21"/>
              </w:rPr>
              <w:t>〈协议出让国有土地使用权规范〉（试行）的通知》（国土资发〔</w:t>
            </w:r>
            <w:r>
              <w:rPr>
                <w:rFonts w:eastAsia="仿宋_GB2312"/>
                <w:sz w:val="21"/>
                <w:szCs w:val="21"/>
              </w:rPr>
              <w:t>2006</w:t>
            </w:r>
            <w:r>
              <w:rPr>
                <w:rFonts w:eastAsia="仿宋_GB2312"/>
                <w:sz w:val="21"/>
                <w:szCs w:val="21"/>
              </w:rPr>
              <w:t>〕</w:t>
            </w:r>
            <w:r>
              <w:rPr>
                <w:rFonts w:eastAsia="仿宋_GB2312"/>
                <w:sz w:val="21"/>
                <w:szCs w:val="21"/>
              </w:rPr>
              <w:t>114</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市、县（仅限米易县）</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415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6"/>
                <w:sz w:val="21"/>
                <w:szCs w:val="21"/>
              </w:rPr>
              <w:t>资产资源信息发布</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《四川省人民政府机关事务管理局关于印发〈四川省省级机关国有资产处置管理暂行办法〉的通知》（川府管发〔</w:t>
            </w:r>
            <w:r>
              <w:rPr>
                <w:rFonts w:eastAsia="仿宋_GB2312"/>
                <w:sz w:val="21"/>
                <w:szCs w:val="21"/>
              </w:rPr>
              <w:t>2007</w:t>
            </w:r>
            <w:r>
              <w:rPr>
                <w:rFonts w:eastAsia="仿宋_GB2312"/>
                <w:sz w:val="21"/>
                <w:szCs w:val="21"/>
              </w:rPr>
              <w:t>〕</w:t>
            </w:r>
            <w:r>
              <w:rPr>
                <w:rFonts w:eastAsia="仿宋_GB2312"/>
                <w:sz w:val="21"/>
                <w:szCs w:val="21"/>
              </w:rPr>
              <w:t>103</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市、县（仅限米易县）</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t>投标保证金退付</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416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投标保证金退付</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《中华人民共和国招标投标法实施条例》（国务院令第</w:t>
            </w:r>
            <w:r>
              <w:rPr>
                <w:rFonts w:eastAsia="仿宋_GB2312"/>
                <w:sz w:val="21"/>
                <w:szCs w:val="21"/>
              </w:rPr>
              <w:t>709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市、县（仅限米易县）</w:t>
            </w:r>
          </w:p>
        </w:tc>
      </w:tr>
      <w:tr w:rsidR="00491EA4">
        <w:trPr>
          <w:trHeight w:val="568"/>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市科协</w:t>
            </w: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科技馆免费开放服务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417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科技馆免费开放服务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《中国科协</w:t>
            </w:r>
            <w:r>
              <w:rPr>
                <w:rFonts w:eastAsia="仿宋_GB2312"/>
                <w:sz w:val="21"/>
                <w:szCs w:val="21"/>
              </w:rPr>
              <w:t xml:space="preserve"> </w:t>
            </w:r>
            <w:r>
              <w:rPr>
                <w:rFonts w:eastAsia="仿宋_GB2312"/>
                <w:sz w:val="21"/>
                <w:szCs w:val="21"/>
              </w:rPr>
              <w:t>中宣部</w:t>
            </w:r>
            <w:r>
              <w:rPr>
                <w:rFonts w:eastAsia="仿宋_GB2312"/>
                <w:sz w:val="21"/>
                <w:szCs w:val="21"/>
              </w:rPr>
              <w:t xml:space="preserve"> </w:t>
            </w:r>
            <w:r>
              <w:rPr>
                <w:rFonts w:eastAsia="仿宋_GB2312"/>
                <w:sz w:val="21"/>
                <w:szCs w:val="21"/>
              </w:rPr>
              <w:t>财政部关于全国科技馆免费开放的通知》（科协发普字</w:t>
            </w:r>
            <w:r>
              <w:rPr>
                <w:rFonts w:ascii="宋体" w:cs="宋体" w:hint="eastAsia"/>
                <w:sz w:val="21"/>
                <w:szCs w:val="21"/>
              </w:rPr>
              <w:t>﹝</w:t>
            </w:r>
            <w:r>
              <w:rPr>
                <w:rFonts w:eastAsia="仿宋_GB2312"/>
                <w:sz w:val="21"/>
                <w:szCs w:val="21"/>
              </w:rPr>
              <w:t>2015</w:t>
            </w:r>
            <w:r>
              <w:rPr>
                <w:rFonts w:ascii="宋体" w:cs="宋体" w:hint="eastAsia"/>
                <w:sz w:val="21"/>
                <w:szCs w:val="21"/>
              </w:rPr>
              <w:t>﹞</w:t>
            </w:r>
            <w:r>
              <w:rPr>
                <w:rFonts w:eastAsia="仿宋_GB2312"/>
                <w:sz w:val="21"/>
                <w:szCs w:val="21"/>
              </w:rPr>
              <w:t>20</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w:t>
            </w:r>
          </w:p>
        </w:tc>
      </w:tr>
      <w:tr w:rsidR="00491EA4">
        <w:trPr>
          <w:trHeight w:val="554"/>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7"/>
                <w:sz w:val="21"/>
                <w:szCs w:val="21"/>
              </w:rPr>
              <w:t>科技馆举办展览</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418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科技馆举办展览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《中国科协</w:t>
            </w:r>
            <w:r>
              <w:rPr>
                <w:rFonts w:eastAsia="仿宋_GB2312"/>
                <w:sz w:val="21"/>
                <w:szCs w:val="21"/>
              </w:rPr>
              <w:t xml:space="preserve"> </w:t>
            </w:r>
            <w:r>
              <w:rPr>
                <w:rFonts w:eastAsia="仿宋_GB2312"/>
                <w:sz w:val="21"/>
                <w:szCs w:val="21"/>
              </w:rPr>
              <w:t>中宣部</w:t>
            </w:r>
            <w:r>
              <w:rPr>
                <w:rFonts w:eastAsia="仿宋_GB2312"/>
                <w:sz w:val="21"/>
                <w:szCs w:val="21"/>
              </w:rPr>
              <w:t xml:space="preserve"> </w:t>
            </w:r>
            <w:r>
              <w:rPr>
                <w:rFonts w:eastAsia="仿宋_GB2312"/>
                <w:sz w:val="21"/>
                <w:szCs w:val="21"/>
              </w:rPr>
              <w:t>财政部关于全国科技馆免费开放的通知》（科协发普字</w:t>
            </w:r>
            <w:r>
              <w:rPr>
                <w:rFonts w:ascii="宋体" w:cs="宋体" w:hint="eastAsia"/>
                <w:sz w:val="21"/>
                <w:szCs w:val="21"/>
              </w:rPr>
              <w:t>﹝</w:t>
            </w:r>
            <w:r>
              <w:rPr>
                <w:rFonts w:eastAsia="仿宋_GB2312"/>
                <w:sz w:val="21"/>
                <w:szCs w:val="21"/>
              </w:rPr>
              <w:t>2015</w:t>
            </w:r>
            <w:r>
              <w:rPr>
                <w:rFonts w:ascii="宋体" w:cs="宋体" w:hint="eastAsia"/>
                <w:sz w:val="21"/>
                <w:szCs w:val="21"/>
              </w:rPr>
              <w:t>﹞</w:t>
            </w:r>
            <w:r>
              <w:rPr>
                <w:rFonts w:eastAsia="仿宋_GB2312"/>
                <w:sz w:val="21"/>
                <w:szCs w:val="21"/>
              </w:rPr>
              <w:t>20</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w:t>
            </w:r>
          </w:p>
        </w:tc>
      </w:tr>
      <w:tr w:rsidR="00491EA4">
        <w:trPr>
          <w:trHeight w:val="609"/>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科技馆公益性讲座服务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419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科技馆公益性讲座服务</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《中国科协</w:t>
            </w:r>
            <w:r>
              <w:rPr>
                <w:rFonts w:eastAsia="仿宋_GB2312"/>
                <w:sz w:val="21"/>
                <w:szCs w:val="21"/>
              </w:rPr>
              <w:t xml:space="preserve"> </w:t>
            </w:r>
            <w:r>
              <w:rPr>
                <w:rFonts w:eastAsia="仿宋_GB2312"/>
                <w:sz w:val="21"/>
                <w:szCs w:val="21"/>
              </w:rPr>
              <w:t>中宣部</w:t>
            </w:r>
            <w:r>
              <w:rPr>
                <w:rFonts w:eastAsia="仿宋_GB2312"/>
                <w:sz w:val="21"/>
                <w:szCs w:val="21"/>
              </w:rPr>
              <w:t xml:space="preserve"> </w:t>
            </w:r>
            <w:r>
              <w:rPr>
                <w:rFonts w:eastAsia="仿宋_GB2312"/>
                <w:sz w:val="21"/>
                <w:szCs w:val="21"/>
              </w:rPr>
              <w:t>财政部关于全国科技馆免费开放的通知》（科协发普字</w:t>
            </w:r>
            <w:r>
              <w:rPr>
                <w:rFonts w:ascii="宋体" w:cs="宋体" w:hint="eastAsia"/>
                <w:sz w:val="21"/>
                <w:szCs w:val="21"/>
              </w:rPr>
              <w:t>﹝</w:t>
            </w:r>
            <w:r>
              <w:rPr>
                <w:rFonts w:eastAsia="仿宋_GB2312"/>
                <w:sz w:val="21"/>
                <w:szCs w:val="21"/>
              </w:rPr>
              <w:t>2015</w:t>
            </w:r>
            <w:r>
              <w:rPr>
                <w:rFonts w:ascii="宋体" w:cs="宋体" w:hint="eastAsia"/>
                <w:sz w:val="21"/>
                <w:szCs w:val="21"/>
              </w:rPr>
              <w:t>﹞</w:t>
            </w:r>
            <w:r>
              <w:rPr>
                <w:rFonts w:eastAsia="仿宋_GB2312"/>
                <w:sz w:val="21"/>
                <w:szCs w:val="21"/>
              </w:rPr>
              <w:t>20</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攀枝花海关</w:t>
            </w: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动植物疫病疫情监测</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420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动植物疫病疫情监测</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《中华人民共和国进出境动植物检疫法》《中华人民共和国进出境动植物检疫法实施条例》（国务院令第</w:t>
            </w:r>
            <w:r>
              <w:rPr>
                <w:rFonts w:eastAsia="仿宋_GB2312"/>
                <w:sz w:val="21"/>
                <w:szCs w:val="21"/>
              </w:rPr>
              <w:t>206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隶属海关</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当事人查询报关单证档案</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421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当事人查询报关单证档案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《中华人民共和国海关统计条例》（国务院令第</w:t>
            </w:r>
            <w:r>
              <w:rPr>
                <w:rFonts w:eastAsia="仿宋_GB2312"/>
                <w:sz w:val="21"/>
                <w:szCs w:val="21"/>
              </w:rPr>
              <w:t>454</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营利法人、非营利法人、非法人组织、特别法人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隶属海关</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市税务局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基础信息报告</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422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3" w:lineRule="auto"/>
              <w:ind w:firstLineChars="0" w:firstLine="0"/>
              <w:jc w:val="center"/>
              <w:rPr>
                <w:rFonts w:eastAsia="仿宋_GB2312"/>
                <w:sz w:val="21"/>
                <w:szCs w:val="21"/>
              </w:rPr>
            </w:pPr>
            <w:r>
              <w:rPr>
                <w:rFonts w:eastAsia="仿宋_GB2312"/>
                <w:sz w:val="21"/>
                <w:szCs w:val="21"/>
              </w:rPr>
              <w:t>自然人自主报告身份信息</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3"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spacing w:line="233"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3" w:lineRule="auto"/>
              <w:ind w:firstLineChars="0" w:firstLine="0"/>
              <w:jc w:val="both"/>
              <w:rPr>
                <w:rFonts w:eastAsia="仿宋_GB2312"/>
                <w:sz w:val="21"/>
                <w:szCs w:val="21"/>
              </w:rPr>
            </w:pPr>
            <w:r>
              <w:rPr>
                <w:rFonts w:eastAsia="仿宋_GB2312"/>
                <w:sz w:val="21"/>
                <w:szCs w:val="21"/>
              </w:rPr>
              <w:t>《中华人民共和国税收征收管理法》《中华人民共和国个人所得税法》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3" w:lineRule="auto"/>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423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3" w:lineRule="auto"/>
              <w:ind w:firstLineChars="0" w:firstLine="0"/>
              <w:jc w:val="center"/>
              <w:rPr>
                <w:rFonts w:eastAsia="仿宋_GB2312"/>
                <w:sz w:val="21"/>
                <w:szCs w:val="21"/>
              </w:rPr>
            </w:pPr>
            <w:r>
              <w:rPr>
                <w:rFonts w:eastAsia="仿宋_GB2312"/>
                <w:sz w:val="21"/>
                <w:szCs w:val="21"/>
              </w:rPr>
              <w:t>扣缴义务人报告自然人身份信息</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3"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spacing w:line="233"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3" w:lineRule="auto"/>
              <w:ind w:firstLineChars="0" w:firstLine="0"/>
              <w:jc w:val="both"/>
              <w:rPr>
                <w:rFonts w:eastAsia="仿宋_GB2312"/>
                <w:sz w:val="21"/>
                <w:szCs w:val="21"/>
              </w:rPr>
            </w:pPr>
            <w:r>
              <w:rPr>
                <w:rFonts w:eastAsia="仿宋_GB2312"/>
                <w:sz w:val="21"/>
                <w:szCs w:val="21"/>
              </w:rPr>
              <w:t>《中华人民共和国税收征收管理法》《中华人民共和国个人所得税法》《股权转让所得个人所得税管理办法（试行）》（国家税务总局公告</w:t>
            </w:r>
            <w:r>
              <w:rPr>
                <w:rFonts w:eastAsia="仿宋_GB2312"/>
                <w:sz w:val="21"/>
                <w:szCs w:val="21"/>
              </w:rPr>
              <w:t>2014</w:t>
            </w:r>
            <w:r>
              <w:rPr>
                <w:rFonts w:eastAsia="仿宋_GB2312"/>
                <w:sz w:val="21"/>
                <w:szCs w:val="21"/>
              </w:rPr>
              <w:t>年第</w:t>
            </w:r>
            <w:r>
              <w:rPr>
                <w:rFonts w:eastAsia="仿宋_GB2312"/>
                <w:sz w:val="21"/>
                <w:szCs w:val="21"/>
              </w:rPr>
              <w:t>67</w:t>
            </w:r>
            <w:r>
              <w:rPr>
                <w:rFonts w:eastAsia="仿宋_GB2312"/>
                <w:sz w:val="21"/>
                <w:szCs w:val="21"/>
              </w:rPr>
              <w:t>号）《个人所得税扣缴申报管理办法（试行）》（国家税务总局公告</w:t>
            </w:r>
            <w:r>
              <w:rPr>
                <w:rFonts w:eastAsia="仿宋_GB2312"/>
                <w:sz w:val="21"/>
                <w:szCs w:val="21"/>
              </w:rPr>
              <w:t>2018</w:t>
            </w:r>
            <w:r>
              <w:rPr>
                <w:rFonts w:eastAsia="仿宋_GB2312"/>
                <w:sz w:val="21"/>
                <w:szCs w:val="21"/>
              </w:rPr>
              <w:t>年第</w:t>
            </w:r>
            <w:r>
              <w:rPr>
                <w:rFonts w:eastAsia="仿宋_GB2312"/>
                <w:sz w:val="21"/>
                <w:szCs w:val="21"/>
              </w:rPr>
              <w:t>61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3" w:lineRule="auto"/>
              <w:ind w:firstLineChars="0" w:firstLine="0"/>
              <w:jc w:val="center"/>
              <w:rPr>
                <w:rFonts w:eastAsia="仿宋_GB2312"/>
                <w:spacing w:val="-11"/>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424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3" w:lineRule="auto"/>
              <w:ind w:firstLineChars="0" w:firstLine="0"/>
              <w:jc w:val="center"/>
              <w:rPr>
                <w:rFonts w:eastAsia="仿宋_GB2312"/>
                <w:sz w:val="21"/>
                <w:szCs w:val="21"/>
              </w:rPr>
            </w:pPr>
            <w:r>
              <w:rPr>
                <w:rFonts w:eastAsia="仿宋_GB2312"/>
                <w:sz w:val="21"/>
                <w:szCs w:val="21"/>
              </w:rPr>
              <w:t>解除相关人员关联关系</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3"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spacing w:line="233"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3" w:lineRule="auto"/>
              <w:ind w:firstLineChars="0" w:firstLine="0"/>
              <w:jc w:val="both"/>
              <w:rPr>
                <w:rFonts w:eastAsia="仿宋_GB2312"/>
                <w:sz w:val="21"/>
                <w:szCs w:val="21"/>
              </w:rPr>
            </w:pPr>
            <w:r>
              <w:rPr>
                <w:rFonts w:eastAsia="仿宋_GB2312"/>
                <w:sz w:val="21"/>
                <w:szCs w:val="21"/>
              </w:rPr>
              <w:t>《中华人民共和国税收征收管理法》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3" w:lineRule="auto"/>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425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3" w:lineRule="auto"/>
              <w:ind w:firstLineChars="0" w:firstLine="0"/>
              <w:jc w:val="center"/>
              <w:rPr>
                <w:rFonts w:eastAsia="仿宋_GB2312"/>
                <w:sz w:val="21"/>
                <w:szCs w:val="21"/>
              </w:rPr>
            </w:pPr>
            <w:r>
              <w:rPr>
                <w:rFonts w:eastAsia="仿宋_GB2312"/>
                <w:sz w:val="21"/>
                <w:szCs w:val="21"/>
              </w:rPr>
              <w:t>税务证件增补发</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3"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spacing w:line="233"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3" w:lineRule="auto"/>
              <w:ind w:firstLineChars="0" w:firstLine="0"/>
              <w:jc w:val="both"/>
              <w:rPr>
                <w:rFonts w:eastAsia="仿宋_GB2312"/>
                <w:sz w:val="21"/>
                <w:szCs w:val="21"/>
              </w:rPr>
            </w:pPr>
            <w:r>
              <w:rPr>
                <w:rFonts w:eastAsia="仿宋_GB2312"/>
                <w:sz w:val="21"/>
                <w:szCs w:val="21"/>
              </w:rPr>
              <w:t>《中华人民共和国发票管理办法》（国务院令第</w:t>
            </w:r>
            <w:r>
              <w:rPr>
                <w:rFonts w:eastAsia="仿宋_GB2312"/>
                <w:sz w:val="21"/>
                <w:szCs w:val="21"/>
              </w:rPr>
              <w:t>709</w:t>
            </w:r>
            <w:r>
              <w:rPr>
                <w:rFonts w:eastAsia="仿宋_GB2312"/>
                <w:sz w:val="21"/>
                <w:szCs w:val="21"/>
              </w:rPr>
              <w:t>号）《税务登记管理办法》（国家税务总局令第</w:t>
            </w:r>
            <w:r>
              <w:rPr>
                <w:rFonts w:eastAsia="仿宋_GB2312"/>
                <w:sz w:val="21"/>
                <w:szCs w:val="21"/>
              </w:rPr>
              <w:t>7</w:t>
            </w:r>
            <w:r>
              <w:rPr>
                <w:rFonts w:eastAsia="仿宋_GB2312"/>
                <w:sz w:val="21"/>
                <w:szCs w:val="21"/>
              </w:rPr>
              <w:t>号、第</w:t>
            </w:r>
            <w:r>
              <w:rPr>
                <w:rFonts w:eastAsia="仿宋_GB2312"/>
                <w:sz w:val="21"/>
                <w:szCs w:val="21"/>
              </w:rPr>
              <w:t>36</w:t>
            </w:r>
            <w:r>
              <w:rPr>
                <w:rFonts w:eastAsia="仿宋_GB2312"/>
                <w:sz w:val="21"/>
                <w:szCs w:val="21"/>
              </w:rPr>
              <w:t>号、第</w:t>
            </w:r>
            <w:r>
              <w:rPr>
                <w:rFonts w:eastAsia="仿宋_GB2312"/>
                <w:sz w:val="21"/>
                <w:szCs w:val="21"/>
              </w:rPr>
              <w:t>44</w:t>
            </w:r>
            <w:r>
              <w:rPr>
                <w:rFonts w:eastAsia="仿宋_GB2312"/>
                <w:sz w:val="21"/>
                <w:szCs w:val="21"/>
              </w:rPr>
              <w:t>号、第</w:t>
            </w:r>
            <w:r>
              <w:rPr>
                <w:rFonts w:eastAsia="仿宋_GB2312"/>
                <w:sz w:val="21"/>
                <w:szCs w:val="21"/>
              </w:rPr>
              <w:t>48</w:t>
            </w:r>
            <w:r>
              <w:rPr>
                <w:rFonts w:eastAsia="仿宋_GB2312"/>
                <w:sz w:val="21"/>
                <w:szCs w:val="21"/>
              </w:rPr>
              <w:t>号修改）</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3" w:lineRule="auto"/>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制度信息报告</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426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3" w:lineRule="auto"/>
              <w:ind w:firstLineChars="0" w:firstLine="0"/>
              <w:jc w:val="center"/>
              <w:rPr>
                <w:rFonts w:eastAsia="仿宋_GB2312"/>
                <w:spacing w:val="-6"/>
                <w:sz w:val="21"/>
                <w:szCs w:val="21"/>
              </w:rPr>
            </w:pPr>
            <w:r>
              <w:rPr>
                <w:rFonts w:eastAsia="仿宋_GB2312"/>
                <w:spacing w:val="-6"/>
                <w:sz w:val="21"/>
                <w:szCs w:val="21"/>
              </w:rPr>
              <w:t>存款账户账号报告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3"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spacing w:line="233"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3" w:lineRule="auto"/>
              <w:ind w:firstLineChars="0" w:firstLine="0"/>
              <w:jc w:val="both"/>
              <w:rPr>
                <w:rFonts w:eastAsia="仿宋_GB2312"/>
                <w:sz w:val="21"/>
                <w:szCs w:val="21"/>
              </w:rPr>
            </w:pPr>
            <w:r>
              <w:rPr>
                <w:rFonts w:eastAsia="仿宋_GB2312"/>
                <w:sz w:val="21"/>
                <w:szCs w:val="21"/>
              </w:rPr>
              <w:t>《中华人民共和国税收征收管理法》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3" w:lineRule="auto"/>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427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3" w:lineRule="auto"/>
              <w:ind w:firstLineChars="0" w:firstLine="0"/>
              <w:jc w:val="center"/>
              <w:rPr>
                <w:rFonts w:eastAsia="仿宋_GB2312"/>
                <w:spacing w:val="-6"/>
                <w:sz w:val="21"/>
                <w:szCs w:val="21"/>
              </w:rPr>
            </w:pPr>
            <w:r>
              <w:rPr>
                <w:rFonts w:eastAsia="仿宋_GB2312"/>
                <w:spacing w:val="-6"/>
                <w:sz w:val="21"/>
                <w:szCs w:val="21"/>
              </w:rPr>
              <w:t>财务会计制度及核算软件备案报告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3"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spacing w:line="233"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3" w:lineRule="auto"/>
              <w:ind w:firstLineChars="0" w:firstLine="0"/>
              <w:jc w:val="both"/>
              <w:rPr>
                <w:rFonts w:eastAsia="仿宋_GB2312"/>
                <w:sz w:val="21"/>
                <w:szCs w:val="21"/>
              </w:rPr>
            </w:pPr>
            <w:r>
              <w:rPr>
                <w:rFonts w:eastAsia="仿宋_GB2312"/>
                <w:sz w:val="21"/>
                <w:szCs w:val="21"/>
              </w:rPr>
              <w:t>《中华人民共和国税收征收管理法》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3" w:lineRule="auto"/>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428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3" w:lineRule="auto"/>
              <w:ind w:firstLineChars="0" w:firstLine="0"/>
              <w:jc w:val="center"/>
              <w:rPr>
                <w:rFonts w:eastAsia="仿宋_GB2312"/>
                <w:sz w:val="21"/>
                <w:szCs w:val="21"/>
              </w:rPr>
            </w:pPr>
            <w:r>
              <w:rPr>
                <w:rFonts w:eastAsia="仿宋_GB2312"/>
                <w:sz w:val="21"/>
                <w:szCs w:val="21"/>
              </w:rPr>
              <w:t>银税三方（委托）划缴协议</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3"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spacing w:line="233"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3" w:lineRule="auto"/>
              <w:ind w:firstLineChars="0" w:firstLine="0"/>
              <w:jc w:val="both"/>
              <w:rPr>
                <w:rFonts w:eastAsia="仿宋_GB2312"/>
                <w:sz w:val="21"/>
                <w:szCs w:val="21"/>
              </w:rPr>
            </w:pPr>
            <w:r>
              <w:rPr>
                <w:rFonts w:eastAsia="仿宋_GB2312"/>
                <w:sz w:val="21"/>
                <w:szCs w:val="21"/>
              </w:rPr>
              <w:t>《中华人民共和国税收征收管理法实施细则》（国务院令第</w:t>
            </w:r>
            <w:r>
              <w:rPr>
                <w:rFonts w:eastAsia="仿宋_GB2312"/>
                <w:sz w:val="21"/>
                <w:szCs w:val="21"/>
              </w:rPr>
              <w:t>362</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3" w:lineRule="auto"/>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905"/>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资格信息报告</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429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3" w:lineRule="auto"/>
              <w:ind w:firstLineChars="0" w:firstLine="0"/>
              <w:jc w:val="center"/>
              <w:rPr>
                <w:rFonts w:eastAsia="仿宋_GB2312"/>
                <w:sz w:val="21"/>
                <w:szCs w:val="21"/>
              </w:rPr>
            </w:pPr>
            <w:r>
              <w:rPr>
                <w:rFonts w:eastAsia="仿宋_GB2312"/>
                <w:spacing w:val="-11"/>
                <w:sz w:val="21"/>
                <w:szCs w:val="21"/>
              </w:rPr>
              <w:t>选择按小规模纳税人纳税的情况说明</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3" w:lineRule="auto"/>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spacing w:line="233" w:lineRule="auto"/>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3" w:lineRule="auto"/>
              <w:ind w:firstLineChars="0" w:firstLine="0"/>
              <w:jc w:val="both"/>
              <w:rPr>
                <w:rFonts w:eastAsia="仿宋_GB2312"/>
                <w:sz w:val="21"/>
                <w:szCs w:val="21"/>
              </w:rPr>
            </w:pPr>
            <w:r>
              <w:rPr>
                <w:rFonts w:eastAsia="仿宋_GB2312"/>
                <w:sz w:val="21"/>
                <w:szCs w:val="21"/>
              </w:rPr>
              <w:t>《中华人民共和国增值税暂行条例实施细则》（财政部</w:t>
            </w:r>
            <w:r>
              <w:rPr>
                <w:rFonts w:eastAsia="仿宋_GB2312"/>
                <w:sz w:val="21"/>
                <w:szCs w:val="21"/>
              </w:rPr>
              <w:t xml:space="preserve"> </w:t>
            </w:r>
            <w:r>
              <w:rPr>
                <w:rFonts w:eastAsia="仿宋_GB2312"/>
                <w:sz w:val="21"/>
                <w:szCs w:val="21"/>
              </w:rPr>
              <w:t>国家税务总局令第</w:t>
            </w:r>
            <w:r>
              <w:rPr>
                <w:rFonts w:eastAsia="仿宋_GB2312"/>
                <w:sz w:val="21"/>
                <w:szCs w:val="21"/>
              </w:rPr>
              <w:t>50</w:t>
            </w:r>
            <w:r>
              <w:rPr>
                <w:rFonts w:eastAsia="仿宋_GB2312"/>
                <w:sz w:val="21"/>
                <w:szCs w:val="21"/>
              </w:rPr>
              <w:t>号公布，财政部</w:t>
            </w:r>
            <w:r>
              <w:rPr>
                <w:rFonts w:eastAsia="仿宋_GB2312"/>
                <w:sz w:val="21"/>
                <w:szCs w:val="21"/>
              </w:rPr>
              <w:t xml:space="preserve"> </w:t>
            </w:r>
            <w:r>
              <w:rPr>
                <w:rFonts w:eastAsia="仿宋_GB2312"/>
                <w:sz w:val="21"/>
                <w:szCs w:val="21"/>
              </w:rPr>
              <w:t>国家税务总局令第</w:t>
            </w:r>
            <w:r>
              <w:rPr>
                <w:rFonts w:eastAsia="仿宋_GB2312"/>
                <w:sz w:val="21"/>
                <w:szCs w:val="21"/>
              </w:rPr>
              <w:t>65</w:t>
            </w:r>
            <w:r>
              <w:rPr>
                <w:rFonts w:eastAsia="仿宋_GB2312"/>
                <w:sz w:val="21"/>
                <w:szCs w:val="21"/>
              </w:rPr>
              <w:t>号修订）《增值税一般纳税人登记管理办法》（国家税务总局令第</w:t>
            </w:r>
            <w:r>
              <w:rPr>
                <w:rFonts w:eastAsia="仿宋_GB2312"/>
                <w:sz w:val="21"/>
                <w:szCs w:val="21"/>
              </w:rPr>
              <w:t>43</w:t>
            </w:r>
            <w:r>
              <w:rPr>
                <w:rFonts w:eastAsia="仿宋_GB2312"/>
                <w:sz w:val="21"/>
                <w:szCs w:val="21"/>
              </w:rPr>
              <w:t>号公布）</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spacing w:line="233" w:lineRule="auto"/>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974"/>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市税务局</w:t>
            </w: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资格信息报告</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430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软件和集成电路产业企业所得税优惠事项资料报告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《企业所得税优惠政策事项办理办法》（国家税务总局公告</w:t>
            </w:r>
            <w:r>
              <w:rPr>
                <w:rFonts w:eastAsia="仿宋_GB2312"/>
                <w:sz w:val="21"/>
                <w:szCs w:val="21"/>
              </w:rPr>
              <w:t>2015</w:t>
            </w:r>
            <w:r>
              <w:rPr>
                <w:rFonts w:eastAsia="仿宋_GB2312"/>
                <w:sz w:val="21"/>
                <w:szCs w:val="21"/>
              </w:rPr>
              <w:t>年第</w:t>
            </w:r>
            <w:r>
              <w:rPr>
                <w:rFonts w:eastAsia="仿宋_GB2312"/>
                <w:sz w:val="21"/>
                <w:szCs w:val="21"/>
              </w:rPr>
              <w:t>76</w:t>
            </w:r>
            <w:r>
              <w:rPr>
                <w:rFonts w:eastAsia="仿宋_GB2312"/>
                <w:sz w:val="21"/>
                <w:szCs w:val="21"/>
              </w:rPr>
              <w:t>号公布，国家税务总局公告</w:t>
            </w:r>
            <w:r>
              <w:rPr>
                <w:rFonts w:eastAsia="仿宋_GB2312"/>
                <w:sz w:val="21"/>
                <w:szCs w:val="21"/>
              </w:rPr>
              <w:t>2018</w:t>
            </w:r>
            <w:r>
              <w:rPr>
                <w:rFonts w:eastAsia="仿宋_GB2312"/>
                <w:sz w:val="21"/>
                <w:szCs w:val="21"/>
              </w:rPr>
              <w:t>年第</w:t>
            </w:r>
            <w:r>
              <w:rPr>
                <w:rFonts w:eastAsia="仿宋_GB2312"/>
                <w:sz w:val="21"/>
                <w:szCs w:val="21"/>
              </w:rPr>
              <w:t>23</w:t>
            </w:r>
            <w:r>
              <w:rPr>
                <w:rFonts w:eastAsia="仿宋_GB2312"/>
                <w:sz w:val="21"/>
                <w:szCs w:val="21"/>
              </w:rPr>
              <w:t>号修改）</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1123"/>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特殊事项报告</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431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软件产品增值税即征即退进项分摊方式资料报送与信息报告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《财政部</w:t>
            </w:r>
            <w:r>
              <w:rPr>
                <w:rFonts w:eastAsia="仿宋_GB2312"/>
                <w:sz w:val="21"/>
                <w:szCs w:val="21"/>
              </w:rPr>
              <w:t xml:space="preserve"> </w:t>
            </w:r>
            <w:r>
              <w:rPr>
                <w:rFonts w:eastAsia="仿宋_GB2312"/>
                <w:sz w:val="21"/>
                <w:szCs w:val="21"/>
              </w:rPr>
              <w:t>国家税务总局关于软件产品增值税政策的通知》（财税〔</w:t>
            </w:r>
            <w:r>
              <w:rPr>
                <w:rFonts w:eastAsia="仿宋_GB2312"/>
                <w:sz w:val="21"/>
                <w:szCs w:val="21"/>
              </w:rPr>
              <w:t>2011</w:t>
            </w:r>
            <w:r>
              <w:rPr>
                <w:rFonts w:eastAsia="仿宋_GB2312"/>
                <w:sz w:val="21"/>
                <w:szCs w:val="21"/>
              </w:rPr>
              <w:t>〕</w:t>
            </w:r>
            <w:r>
              <w:rPr>
                <w:rFonts w:eastAsia="仿宋_GB2312"/>
                <w:sz w:val="21"/>
                <w:szCs w:val="21"/>
              </w:rPr>
              <w:t>100</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1042"/>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432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欠税人处置不动产或大额资产报告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《中华人民共和国税收征收管理法》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989"/>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433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纳税人合并分立情况报告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《中华人民共和国税收征收管理法》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1429"/>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434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个人所得税递延纳税报告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《财政部</w:t>
            </w:r>
            <w:r>
              <w:rPr>
                <w:rFonts w:eastAsia="仿宋_GB2312"/>
                <w:sz w:val="21"/>
                <w:szCs w:val="21"/>
              </w:rPr>
              <w:t xml:space="preserve"> </w:t>
            </w:r>
            <w:r>
              <w:rPr>
                <w:rFonts w:eastAsia="仿宋_GB2312"/>
                <w:sz w:val="21"/>
                <w:szCs w:val="21"/>
              </w:rPr>
              <w:t>人力资源社会保障部</w:t>
            </w:r>
            <w:r>
              <w:rPr>
                <w:rFonts w:eastAsia="仿宋_GB2312"/>
                <w:sz w:val="21"/>
                <w:szCs w:val="21"/>
              </w:rPr>
              <w:t xml:space="preserve"> </w:t>
            </w:r>
            <w:r>
              <w:rPr>
                <w:rFonts w:eastAsia="仿宋_GB2312"/>
                <w:sz w:val="21"/>
                <w:szCs w:val="21"/>
              </w:rPr>
              <w:t>国家税务总局〈关于企业年金</w:t>
            </w:r>
            <w:r>
              <w:rPr>
                <w:rFonts w:eastAsia="仿宋_GB2312"/>
                <w:sz w:val="21"/>
                <w:szCs w:val="21"/>
              </w:rPr>
              <w:t xml:space="preserve"> </w:t>
            </w:r>
            <w:r>
              <w:rPr>
                <w:rFonts w:eastAsia="仿宋_GB2312"/>
                <w:sz w:val="21"/>
                <w:szCs w:val="21"/>
              </w:rPr>
              <w:t>职业年金个人所得税有关问题的通知〉》（财税〔</w:t>
            </w:r>
            <w:r>
              <w:rPr>
                <w:rFonts w:eastAsia="仿宋_GB2312"/>
                <w:sz w:val="21"/>
                <w:szCs w:val="21"/>
              </w:rPr>
              <w:t>2013</w:t>
            </w:r>
            <w:r>
              <w:rPr>
                <w:rFonts w:eastAsia="仿宋_GB2312"/>
                <w:sz w:val="21"/>
                <w:szCs w:val="21"/>
              </w:rPr>
              <w:t>〕</w:t>
            </w:r>
            <w:r>
              <w:rPr>
                <w:rFonts w:eastAsia="仿宋_GB2312"/>
                <w:sz w:val="21"/>
                <w:szCs w:val="21"/>
              </w:rPr>
              <w:t>103</w:t>
            </w:r>
            <w:r>
              <w:rPr>
                <w:rFonts w:eastAsia="仿宋_GB2312"/>
                <w:sz w:val="21"/>
                <w:szCs w:val="21"/>
              </w:rPr>
              <w:t>号）《国家税务总局关于股权激励和技术入股所得税征管问题的公告》（国家税务总局公告</w:t>
            </w:r>
            <w:r>
              <w:rPr>
                <w:rFonts w:eastAsia="仿宋_GB2312"/>
                <w:sz w:val="21"/>
                <w:szCs w:val="21"/>
              </w:rPr>
              <w:t>2016</w:t>
            </w:r>
            <w:r>
              <w:rPr>
                <w:rFonts w:eastAsia="仿宋_GB2312"/>
                <w:sz w:val="21"/>
                <w:szCs w:val="21"/>
              </w:rPr>
              <w:t>年第</w:t>
            </w:r>
            <w:r>
              <w:rPr>
                <w:rFonts w:eastAsia="仿宋_GB2312"/>
                <w:sz w:val="21"/>
                <w:szCs w:val="21"/>
              </w:rPr>
              <w:t>62</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1091"/>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435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科技成果转化暂不征收个人所得税备案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《国家税务总局关于</w:t>
            </w:r>
            <w:r>
              <w:rPr>
                <w:rFonts w:eastAsia="仿宋_GB2312"/>
                <w:sz w:val="21"/>
                <w:szCs w:val="21"/>
              </w:rPr>
              <w:t>3</w:t>
            </w:r>
            <w:r>
              <w:rPr>
                <w:rFonts w:eastAsia="仿宋_GB2312"/>
                <w:sz w:val="21"/>
                <w:szCs w:val="21"/>
              </w:rPr>
              <w:t>项个人所得税事项取消审批实施后续管理的公告》（国家税务总局公告</w:t>
            </w:r>
            <w:r>
              <w:rPr>
                <w:rFonts w:eastAsia="仿宋_GB2312"/>
                <w:sz w:val="21"/>
                <w:szCs w:val="21"/>
              </w:rPr>
              <w:t>2016</w:t>
            </w:r>
            <w:r>
              <w:rPr>
                <w:rFonts w:eastAsia="仿宋_GB2312"/>
                <w:sz w:val="21"/>
                <w:szCs w:val="21"/>
              </w:rPr>
              <w:t>年第</w:t>
            </w:r>
            <w:r>
              <w:rPr>
                <w:rFonts w:eastAsia="仿宋_GB2312"/>
                <w:sz w:val="21"/>
                <w:szCs w:val="21"/>
              </w:rPr>
              <w:t>5</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市税务局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特殊事项报告</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436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个人所得税分期缴纳报告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《财政部</w:t>
            </w:r>
            <w:r>
              <w:rPr>
                <w:rFonts w:eastAsia="仿宋_GB2312"/>
                <w:sz w:val="21"/>
                <w:szCs w:val="21"/>
              </w:rPr>
              <w:t xml:space="preserve"> </w:t>
            </w:r>
            <w:r>
              <w:rPr>
                <w:rFonts w:eastAsia="仿宋_GB2312"/>
                <w:sz w:val="21"/>
                <w:szCs w:val="21"/>
              </w:rPr>
              <w:t>国家税务总局关于个人非货币性资产投资有关个人所得税政策的通知》（财税〔</w:t>
            </w:r>
            <w:r>
              <w:rPr>
                <w:rFonts w:eastAsia="仿宋_GB2312"/>
                <w:sz w:val="21"/>
                <w:szCs w:val="21"/>
              </w:rPr>
              <w:t>2015</w:t>
            </w:r>
            <w:r>
              <w:rPr>
                <w:rFonts w:eastAsia="仿宋_GB2312"/>
                <w:sz w:val="21"/>
                <w:szCs w:val="21"/>
              </w:rPr>
              <w:t>〕</w:t>
            </w:r>
            <w:r>
              <w:rPr>
                <w:rFonts w:eastAsia="仿宋_GB2312"/>
                <w:sz w:val="21"/>
                <w:szCs w:val="21"/>
              </w:rPr>
              <w:t>41</w:t>
            </w:r>
            <w:r>
              <w:rPr>
                <w:rFonts w:eastAsia="仿宋_GB2312"/>
                <w:sz w:val="21"/>
                <w:szCs w:val="21"/>
              </w:rPr>
              <w:t>号）</w:t>
            </w:r>
          </w:p>
          <w:p w:rsidR="00491EA4" w:rsidRDefault="007A6938">
            <w:pPr>
              <w:adjustRightInd w:val="0"/>
              <w:snapToGrid w:val="0"/>
              <w:ind w:firstLineChars="0" w:firstLine="0"/>
              <w:jc w:val="both"/>
              <w:rPr>
                <w:rFonts w:eastAsia="仿宋_GB2312"/>
                <w:sz w:val="21"/>
                <w:szCs w:val="21"/>
              </w:rPr>
            </w:pPr>
            <w:r>
              <w:rPr>
                <w:rFonts w:eastAsia="仿宋_GB2312"/>
                <w:sz w:val="21"/>
                <w:szCs w:val="21"/>
              </w:rPr>
              <w:t>《财政部</w:t>
            </w:r>
            <w:r>
              <w:rPr>
                <w:rFonts w:eastAsia="仿宋_GB2312"/>
                <w:sz w:val="21"/>
                <w:szCs w:val="21"/>
              </w:rPr>
              <w:t xml:space="preserve"> </w:t>
            </w:r>
            <w:r>
              <w:rPr>
                <w:rFonts w:eastAsia="仿宋_GB2312"/>
                <w:sz w:val="21"/>
                <w:szCs w:val="21"/>
              </w:rPr>
              <w:t>国家税务总局关于将国家自主创新示范区有关税收试点政策推广到全国范围实施的通知》（财税〔</w:t>
            </w:r>
            <w:r>
              <w:rPr>
                <w:rFonts w:eastAsia="仿宋_GB2312"/>
                <w:sz w:val="21"/>
                <w:szCs w:val="21"/>
              </w:rPr>
              <w:t>2015</w:t>
            </w:r>
            <w:r>
              <w:rPr>
                <w:rFonts w:eastAsia="仿宋_GB2312"/>
                <w:sz w:val="21"/>
                <w:szCs w:val="21"/>
              </w:rPr>
              <w:t>〕</w:t>
            </w:r>
            <w:r>
              <w:rPr>
                <w:rFonts w:eastAsia="仿宋_GB2312"/>
                <w:sz w:val="21"/>
                <w:szCs w:val="21"/>
              </w:rPr>
              <w:t>116</w:t>
            </w:r>
            <w:r>
              <w:rPr>
                <w:rFonts w:eastAsia="仿宋_GB2312"/>
                <w:sz w:val="21"/>
                <w:szCs w:val="21"/>
              </w:rPr>
              <w:t>号）</w:t>
            </w:r>
          </w:p>
          <w:p w:rsidR="00491EA4" w:rsidRDefault="007A6938">
            <w:pPr>
              <w:adjustRightInd w:val="0"/>
              <w:snapToGrid w:val="0"/>
              <w:ind w:firstLineChars="0" w:firstLine="0"/>
              <w:jc w:val="both"/>
              <w:rPr>
                <w:rFonts w:eastAsia="仿宋_GB2312"/>
                <w:sz w:val="21"/>
                <w:szCs w:val="21"/>
              </w:rPr>
            </w:pPr>
            <w:r>
              <w:rPr>
                <w:rFonts w:eastAsia="仿宋_GB2312"/>
                <w:sz w:val="21"/>
                <w:szCs w:val="21"/>
              </w:rPr>
              <w:t>《国家税务总局关于股权奖励和转增股本个人所得税征管问题的公告》（国家税务总局公告</w:t>
            </w:r>
            <w:r>
              <w:rPr>
                <w:rFonts w:eastAsia="仿宋_GB2312"/>
                <w:sz w:val="21"/>
                <w:szCs w:val="21"/>
              </w:rPr>
              <w:t>2015</w:t>
            </w:r>
            <w:r>
              <w:rPr>
                <w:rFonts w:eastAsia="仿宋_GB2312"/>
                <w:sz w:val="21"/>
                <w:szCs w:val="21"/>
              </w:rPr>
              <w:t>年第</w:t>
            </w:r>
            <w:r>
              <w:rPr>
                <w:rFonts w:eastAsia="仿宋_GB2312"/>
                <w:sz w:val="21"/>
                <w:szCs w:val="21"/>
              </w:rPr>
              <w:t>80</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853"/>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437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个人所得税抵扣情况报告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《国家税务总局关于创业投资企业和天使投资个人税收政策有关问题的公告》（国家税务总局公告</w:t>
            </w:r>
            <w:r>
              <w:rPr>
                <w:rFonts w:eastAsia="仿宋_GB2312"/>
                <w:sz w:val="21"/>
                <w:szCs w:val="21"/>
              </w:rPr>
              <w:t>2018</w:t>
            </w:r>
            <w:r>
              <w:rPr>
                <w:rFonts w:eastAsia="仿宋_GB2312"/>
                <w:sz w:val="21"/>
                <w:szCs w:val="21"/>
              </w:rPr>
              <w:t>年第</w:t>
            </w:r>
            <w:r>
              <w:rPr>
                <w:rFonts w:eastAsia="仿宋_GB2312"/>
                <w:sz w:val="21"/>
                <w:szCs w:val="21"/>
              </w:rPr>
              <w:t>43</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919"/>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438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合伙制创业投资企业单一投资基金核算方式报告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《财政部</w:t>
            </w:r>
            <w:r>
              <w:rPr>
                <w:rFonts w:eastAsia="仿宋_GB2312"/>
                <w:sz w:val="21"/>
                <w:szCs w:val="21"/>
              </w:rPr>
              <w:t xml:space="preserve"> </w:t>
            </w:r>
            <w:r>
              <w:rPr>
                <w:rFonts w:eastAsia="仿宋_GB2312"/>
                <w:sz w:val="21"/>
                <w:szCs w:val="21"/>
              </w:rPr>
              <w:t>税务总局</w:t>
            </w:r>
            <w:r>
              <w:rPr>
                <w:rFonts w:eastAsia="仿宋_GB2312"/>
                <w:sz w:val="21"/>
                <w:szCs w:val="21"/>
              </w:rPr>
              <w:t xml:space="preserve"> </w:t>
            </w:r>
            <w:r>
              <w:rPr>
                <w:rFonts w:eastAsia="仿宋_GB2312"/>
                <w:sz w:val="21"/>
                <w:szCs w:val="21"/>
              </w:rPr>
              <w:t>发展改革委</w:t>
            </w:r>
            <w:r>
              <w:rPr>
                <w:rFonts w:eastAsia="仿宋_GB2312"/>
                <w:sz w:val="21"/>
                <w:szCs w:val="21"/>
              </w:rPr>
              <w:t xml:space="preserve"> </w:t>
            </w:r>
            <w:r>
              <w:rPr>
                <w:rFonts w:eastAsia="仿宋_GB2312"/>
                <w:sz w:val="21"/>
                <w:szCs w:val="21"/>
              </w:rPr>
              <w:t>证监会关于创业投资企业个人合伙人所得税政策问题的通知》（财税〔</w:t>
            </w:r>
            <w:r>
              <w:rPr>
                <w:rFonts w:eastAsia="仿宋_GB2312"/>
                <w:sz w:val="21"/>
                <w:szCs w:val="21"/>
              </w:rPr>
              <w:t>2019</w:t>
            </w:r>
            <w:r>
              <w:rPr>
                <w:rFonts w:eastAsia="仿宋_GB2312"/>
                <w:sz w:val="21"/>
                <w:szCs w:val="21"/>
              </w:rPr>
              <w:t>〕</w:t>
            </w:r>
            <w:r>
              <w:rPr>
                <w:rFonts w:eastAsia="仿宋_GB2312"/>
                <w:sz w:val="21"/>
                <w:szCs w:val="21"/>
              </w:rPr>
              <w:t>8</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439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6"/>
                <w:sz w:val="21"/>
                <w:szCs w:val="21"/>
              </w:rPr>
              <w:t>综合税源信息报告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《中华人民共和国税收征收管理法》《国家税务总局关于修订城镇土地使用税和房产税申报表单的公告》（国家税务总局公告</w:t>
            </w:r>
            <w:r>
              <w:rPr>
                <w:rFonts w:eastAsia="仿宋_GB2312"/>
                <w:sz w:val="21"/>
                <w:szCs w:val="21"/>
              </w:rPr>
              <w:t>2019</w:t>
            </w:r>
            <w:r>
              <w:rPr>
                <w:rFonts w:eastAsia="仿宋_GB2312"/>
                <w:sz w:val="21"/>
                <w:szCs w:val="21"/>
              </w:rPr>
              <w:t>年第</w:t>
            </w:r>
            <w:r>
              <w:rPr>
                <w:rFonts w:eastAsia="仿宋_GB2312"/>
                <w:sz w:val="21"/>
                <w:szCs w:val="21"/>
              </w:rPr>
              <w:t>32</w:t>
            </w:r>
            <w:r>
              <w:rPr>
                <w:rFonts w:eastAsia="仿宋_GB2312"/>
                <w:sz w:val="21"/>
                <w:szCs w:val="21"/>
              </w:rPr>
              <w:t>号）《国家税务总局关于修订土地增值税纳税申报表的通知》（税总函〔</w:t>
            </w:r>
            <w:r>
              <w:rPr>
                <w:rFonts w:eastAsia="仿宋_GB2312"/>
                <w:sz w:val="21"/>
                <w:szCs w:val="21"/>
              </w:rPr>
              <w:t>2016</w:t>
            </w:r>
            <w:r>
              <w:rPr>
                <w:rFonts w:eastAsia="仿宋_GB2312"/>
                <w:sz w:val="21"/>
                <w:szCs w:val="21"/>
              </w:rPr>
              <w:t>〕</w:t>
            </w:r>
            <w:r>
              <w:rPr>
                <w:rFonts w:eastAsia="仿宋_GB2312"/>
                <w:sz w:val="21"/>
                <w:szCs w:val="21"/>
              </w:rPr>
              <w:t>309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440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建筑业项目报告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《财政部</w:t>
            </w:r>
            <w:r>
              <w:rPr>
                <w:rFonts w:eastAsia="仿宋_GB2312"/>
                <w:sz w:val="21"/>
                <w:szCs w:val="21"/>
              </w:rPr>
              <w:t xml:space="preserve"> </w:t>
            </w:r>
            <w:r>
              <w:rPr>
                <w:rFonts w:eastAsia="仿宋_GB2312"/>
                <w:sz w:val="21"/>
                <w:szCs w:val="21"/>
              </w:rPr>
              <w:t>国家税务总局关于全面推开营业税改征增值税试点的通知》（财税〔</w:t>
            </w:r>
            <w:r>
              <w:rPr>
                <w:rFonts w:eastAsia="仿宋_GB2312"/>
                <w:sz w:val="21"/>
                <w:szCs w:val="21"/>
              </w:rPr>
              <w:t>2016</w:t>
            </w:r>
            <w:r>
              <w:rPr>
                <w:rFonts w:eastAsia="仿宋_GB2312"/>
                <w:sz w:val="21"/>
                <w:szCs w:val="21"/>
              </w:rPr>
              <w:t>〕</w:t>
            </w:r>
            <w:r>
              <w:rPr>
                <w:rFonts w:eastAsia="仿宋_GB2312"/>
                <w:sz w:val="21"/>
                <w:szCs w:val="21"/>
              </w:rPr>
              <w:t>36</w:t>
            </w:r>
            <w:r>
              <w:rPr>
                <w:rFonts w:eastAsia="仿宋_GB2312"/>
                <w:sz w:val="21"/>
                <w:szCs w:val="21"/>
              </w:rPr>
              <w:t>号）《不动产、建筑业营业税项目管理及发票使用管理暂行办法》（国税发〔</w:t>
            </w:r>
            <w:r>
              <w:rPr>
                <w:rFonts w:eastAsia="仿宋_GB2312"/>
                <w:sz w:val="21"/>
                <w:szCs w:val="21"/>
              </w:rPr>
              <w:t>2006</w:t>
            </w:r>
            <w:r>
              <w:rPr>
                <w:rFonts w:eastAsia="仿宋_GB2312"/>
                <w:sz w:val="21"/>
                <w:szCs w:val="21"/>
              </w:rPr>
              <w:t>〕</w:t>
            </w:r>
            <w:r>
              <w:rPr>
                <w:rFonts w:eastAsia="仿宋_GB2312"/>
                <w:sz w:val="21"/>
                <w:szCs w:val="21"/>
              </w:rPr>
              <w:t>128</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1178"/>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市税务局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特殊事项报告</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441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注销建筑业项目报告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《财政部</w:t>
            </w:r>
            <w:r>
              <w:rPr>
                <w:rFonts w:eastAsia="仿宋_GB2312"/>
                <w:sz w:val="21"/>
                <w:szCs w:val="21"/>
              </w:rPr>
              <w:t xml:space="preserve"> </w:t>
            </w:r>
            <w:r>
              <w:rPr>
                <w:rFonts w:eastAsia="仿宋_GB2312"/>
                <w:sz w:val="21"/>
                <w:szCs w:val="21"/>
              </w:rPr>
              <w:t>国家税务总局关于全面推开营业税改征增值税试点的通知》（财税〔</w:t>
            </w:r>
            <w:r>
              <w:rPr>
                <w:rFonts w:eastAsia="仿宋_GB2312"/>
                <w:sz w:val="21"/>
                <w:szCs w:val="21"/>
              </w:rPr>
              <w:t>2016</w:t>
            </w:r>
            <w:r>
              <w:rPr>
                <w:rFonts w:eastAsia="仿宋_GB2312"/>
                <w:sz w:val="21"/>
                <w:szCs w:val="21"/>
              </w:rPr>
              <w:t>〕</w:t>
            </w:r>
            <w:r>
              <w:rPr>
                <w:rFonts w:eastAsia="仿宋_GB2312"/>
                <w:sz w:val="21"/>
                <w:szCs w:val="21"/>
              </w:rPr>
              <w:t>36</w:t>
            </w:r>
            <w:r>
              <w:rPr>
                <w:rFonts w:eastAsia="仿宋_GB2312"/>
                <w:sz w:val="21"/>
                <w:szCs w:val="21"/>
              </w:rPr>
              <w:t>号）《不动产、建筑业营业税项目管理及发票使用管理暂行办法》（国税发〔</w:t>
            </w:r>
            <w:r>
              <w:rPr>
                <w:rFonts w:eastAsia="仿宋_GB2312"/>
                <w:sz w:val="21"/>
                <w:szCs w:val="21"/>
              </w:rPr>
              <w:t>2006</w:t>
            </w:r>
            <w:r>
              <w:rPr>
                <w:rFonts w:eastAsia="仿宋_GB2312"/>
                <w:sz w:val="21"/>
                <w:szCs w:val="21"/>
              </w:rPr>
              <w:t>〕</w:t>
            </w:r>
            <w:r>
              <w:rPr>
                <w:rFonts w:eastAsia="仿宋_GB2312"/>
                <w:sz w:val="21"/>
                <w:szCs w:val="21"/>
              </w:rPr>
              <w:t>128</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1219"/>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442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不动产项目报告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《财政部</w:t>
            </w:r>
            <w:r>
              <w:rPr>
                <w:rFonts w:eastAsia="仿宋_GB2312"/>
                <w:sz w:val="21"/>
                <w:szCs w:val="21"/>
              </w:rPr>
              <w:t xml:space="preserve"> </w:t>
            </w:r>
            <w:r>
              <w:rPr>
                <w:rFonts w:eastAsia="仿宋_GB2312"/>
                <w:sz w:val="21"/>
                <w:szCs w:val="21"/>
              </w:rPr>
              <w:t>国家税务总局关于全面推开营业税改征增值税试点的通知》（财税〔</w:t>
            </w:r>
            <w:r>
              <w:rPr>
                <w:rFonts w:eastAsia="仿宋_GB2312"/>
                <w:sz w:val="21"/>
                <w:szCs w:val="21"/>
              </w:rPr>
              <w:t>2016</w:t>
            </w:r>
            <w:r>
              <w:rPr>
                <w:rFonts w:eastAsia="仿宋_GB2312"/>
                <w:sz w:val="21"/>
                <w:szCs w:val="21"/>
              </w:rPr>
              <w:t>〕</w:t>
            </w:r>
            <w:r>
              <w:rPr>
                <w:rFonts w:eastAsia="仿宋_GB2312"/>
                <w:sz w:val="21"/>
                <w:szCs w:val="21"/>
              </w:rPr>
              <w:t>36</w:t>
            </w:r>
            <w:r>
              <w:rPr>
                <w:rFonts w:eastAsia="仿宋_GB2312"/>
                <w:sz w:val="21"/>
                <w:szCs w:val="21"/>
              </w:rPr>
              <w:t>号）《不动产、建筑业营业税项目管理及发票使用管理暂行办法》（国税发〔</w:t>
            </w:r>
            <w:r>
              <w:rPr>
                <w:rFonts w:eastAsia="仿宋_GB2312"/>
                <w:sz w:val="21"/>
                <w:szCs w:val="21"/>
              </w:rPr>
              <w:t>2006</w:t>
            </w:r>
            <w:r>
              <w:rPr>
                <w:rFonts w:eastAsia="仿宋_GB2312"/>
                <w:sz w:val="21"/>
                <w:szCs w:val="21"/>
              </w:rPr>
              <w:t>〕</w:t>
            </w:r>
            <w:r>
              <w:rPr>
                <w:rFonts w:eastAsia="仿宋_GB2312"/>
                <w:sz w:val="21"/>
                <w:szCs w:val="21"/>
              </w:rPr>
              <w:t>128</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443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注销不动产项目报告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《财政部</w:t>
            </w:r>
            <w:r>
              <w:rPr>
                <w:rFonts w:eastAsia="仿宋_GB2312"/>
                <w:sz w:val="21"/>
                <w:szCs w:val="21"/>
              </w:rPr>
              <w:t xml:space="preserve"> </w:t>
            </w:r>
            <w:r>
              <w:rPr>
                <w:rFonts w:eastAsia="仿宋_GB2312"/>
                <w:sz w:val="21"/>
                <w:szCs w:val="21"/>
              </w:rPr>
              <w:t>国家税务总局关于全面推开营业税改征增值税试点的通知》（财税〔</w:t>
            </w:r>
            <w:r>
              <w:rPr>
                <w:rFonts w:eastAsia="仿宋_GB2312"/>
                <w:sz w:val="21"/>
                <w:szCs w:val="21"/>
              </w:rPr>
              <w:t>2016</w:t>
            </w:r>
            <w:r>
              <w:rPr>
                <w:rFonts w:eastAsia="仿宋_GB2312"/>
                <w:sz w:val="21"/>
                <w:szCs w:val="21"/>
              </w:rPr>
              <w:t>〕</w:t>
            </w:r>
            <w:r>
              <w:rPr>
                <w:rFonts w:eastAsia="仿宋_GB2312"/>
                <w:sz w:val="21"/>
                <w:szCs w:val="21"/>
              </w:rPr>
              <w:t>36</w:t>
            </w:r>
            <w:r>
              <w:rPr>
                <w:rFonts w:eastAsia="仿宋_GB2312"/>
                <w:sz w:val="21"/>
                <w:szCs w:val="21"/>
              </w:rPr>
              <w:t>号）《国家税务总局关于印发〈不动产、建筑业营业税项目管理及发票使用管理暂行办法〉的通知》（国税发〔</w:t>
            </w:r>
            <w:r>
              <w:rPr>
                <w:rFonts w:eastAsia="仿宋_GB2312"/>
                <w:sz w:val="21"/>
                <w:szCs w:val="21"/>
              </w:rPr>
              <w:t>2006</w:t>
            </w:r>
            <w:r>
              <w:rPr>
                <w:rFonts w:eastAsia="仿宋_GB2312"/>
                <w:sz w:val="21"/>
                <w:szCs w:val="21"/>
              </w:rPr>
              <w:t>〕</w:t>
            </w:r>
            <w:r>
              <w:rPr>
                <w:rFonts w:eastAsia="仿宋_GB2312"/>
                <w:sz w:val="21"/>
                <w:szCs w:val="21"/>
              </w:rPr>
              <w:t>128</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961"/>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444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房地产税收一体化信息报告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《房地产税收一体化管理业务规程》（国税发〔</w:t>
            </w:r>
            <w:r>
              <w:rPr>
                <w:rFonts w:eastAsia="仿宋_GB2312"/>
                <w:sz w:val="21"/>
                <w:szCs w:val="21"/>
              </w:rPr>
              <w:t>2007</w:t>
            </w:r>
            <w:r>
              <w:rPr>
                <w:rFonts w:eastAsia="仿宋_GB2312"/>
                <w:sz w:val="21"/>
                <w:szCs w:val="21"/>
              </w:rPr>
              <w:t>〕</w:t>
            </w:r>
            <w:r>
              <w:rPr>
                <w:rFonts w:eastAsia="仿宋_GB2312"/>
                <w:sz w:val="21"/>
                <w:szCs w:val="21"/>
              </w:rPr>
              <w:t>114</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988"/>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445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税收统计调查数据采集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《中华人民共和国税收征收管理法》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961"/>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发票领用</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446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发票领用</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《中华人民共和国发票管理办法》（国务院令第</w:t>
            </w:r>
            <w:r>
              <w:rPr>
                <w:rFonts w:eastAsia="仿宋_GB2312"/>
                <w:sz w:val="21"/>
                <w:szCs w:val="21"/>
              </w:rPr>
              <w:t>587</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1273"/>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市税务局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发票领用</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447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发票验（交）旧</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《中华人民共和国发票管理办法》（国务院令第</w:t>
            </w:r>
            <w:r>
              <w:rPr>
                <w:rFonts w:eastAsia="仿宋_GB2312"/>
                <w:sz w:val="21"/>
                <w:szCs w:val="21"/>
              </w:rPr>
              <w:t>587</w:t>
            </w:r>
            <w:r>
              <w:rPr>
                <w:rFonts w:eastAsia="仿宋_GB2312"/>
                <w:sz w:val="21"/>
                <w:szCs w:val="21"/>
              </w:rPr>
              <w:t>号）《中华人民共和国发票管理办法实施细则》（国家税务总局令第</w:t>
            </w:r>
            <w:r>
              <w:rPr>
                <w:rFonts w:eastAsia="仿宋_GB2312"/>
                <w:sz w:val="21"/>
                <w:szCs w:val="21"/>
              </w:rPr>
              <w:t>25</w:t>
            </w:r>
            <w:r>
              <w:rPr>
                <w:rFonts w:eastAsia="仿宋_GB2312"/>
                <w:sz w:val="21"/>
                <w:szCs w:val="21"/>
              </w:rPr>
              <w:t>号公布，国家税务总局令第</w:t>
            </w:r>
            <w:r>
              <w:rPr>
                <w:rFonts w:eastAsia="仿宋_GB2312"/>
                <w:sz w:val="21"/>
                <w:szCs w:val="21"/>
              </w:rPr>
              <w:t>37</w:t>
            </w:r>
            <w:r>
              <w:rPr>
                <w:rFonts w:eastAsia="仿宋_GB2312"/>
                <w:sz w:val="21"/>
                <w:szCs w:val="21"/>
              </w:rPr>
              <w:t>号、第</w:t>
            </w:r>
            <w:r>
              <w:rPr>
                <w:rFonts w:eastAsia="仿宋_GB2312"/>
                <w:sz w:val="21"/>
                <w:szCs w:val="21"/>
              </w:rPr>
              <w:t>44</w:t>
            </w:r>
            <w:r>
              <w:rPr>
                <w:rFonts w:eastAsia="仿宋_GB2312"/>
                <w:sz w:val="21"/>
                <w:szCs w:val="21"/>
              </w:rPr>
              <w:t>号、第</w:t>
            </w:r>
            <w:r>
              <w:rPr>
                <w:rFonts w:eastAsia="仿宋_GB2312"/>
                <w:sz w:val="21"/>
                <w:szCs w:val="21"/>
              </w:rPr>
              <w:t>48</w:t>
            </w:r>
            <w:r>
              <w:rPr>
                <w:rFonts w:eastAsia="仿宋_GB2312"/>
                <w:sz w:val="21"/>
                <w:szCs w:val="21"/>
              </w:rPr>
              <w:t>号修改）</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1436"/>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448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发票缴销</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《中华人民共和国发票管理办法》（国务院令第</w:t>
            </w:r>
            <w:r>
              <w:rPr>
                <w:rFonts w:eastAsia="仿宋_GB2312"/>
                <w:sz w:val="21"/>
                <w:szCs w:val="21"/>
              </w:rPr>
              <w:t>587</w:t>
            </w:r>
            <w:r>
              <w:rPr>
                <w:rFonts w:eastAsia="仿宋_GB2312"/>
                <w:sz w:val="21"/>
                <w:szCs w:val="21"/>
              </w:rPr>
              <w:t>号）《国家税务总局关于修订〈增值税专用发票使用规定〉的通知》（国税发〔</w:t>
            </w:r>
            <w:r>
              <w:rPr>
                <w:rFonts w:eastAsia="仿宋_GB2312"/>
                <w:sz w:val="21"/>
                <w:szCs w:val="21"/>
              </w:rPr>
              <w:t>2006</w:t>
            </w:r>
            <w:r>
              <w:rPr>
                <w:rFonts w:eastAsia="仿宋_GB2312"/>
                <w:sz w:val="21"/>
                <w:szCs w:val="21"/>
              </w:rPr>
              <w:t>〕</w:t>
            </w:r>
            <w:r>
              <w:rPr>
                <w:rFonts w:eastAsia="仿宋_GB2312"/>
                <w:sz w:val="21"/>
                <w:szCs w:val="21"/>
              </w:rPr>
              <w:t>156</w:t>
            </w:r>
            <w:r>
              <w:rPr>
                <w:rFonts w:eastAsia="仿宋_GB2312"/>
                <w:sz w:val="21"/>
                <w:szCs w:val="21"/>
              </w:rPr>
              <w:t>号）《税务登记管理办法》（国家税务总局令第</w:t>
            </w:r>
            <w:r>
              <w:rPr>
                <w:rFonts w:eastAsia="仿宋_GB2312"/>
                <w:sz w:val="21"/>
                <w:szCs w:val="21"/>
              </w:rPr>
              <w:t>7</w:t>
            </w:r>
            <w:r>
              <w:rPr>
                <w:rFonts w:eastAsia="仿宋_GB2312"/>
                <w:sz w:val="21"/>
                <w:szCs w:val="21"/>
              </w:rPr>
              <w:t>号公布，国家税务总局令第</w:t>
            </w:r>
            <w:r>
              <w:rPr>
                <w:rFonts w:eastAsia="仿宋_GB2312"/>
                <w:sz w:val="21"/>
                <w:szCs w:val="21"/>
              </w:rPr>
              <w:t>36</w:t>
            </w:r>
            <w:r>
              <w:rPr>
                <w:rFonts w:eastAsia="仿宋_GB2312"/>
                <w:sz w:val="21"/>
                <w:szCs w:val="21"/>
              </w:rPr>
              <w:t>号、第</w:t>
            </w:r>
            <w:r>
              <w:rPr>
                <w:rFonts w:eastAsia="仿宋_GB2312"/>
                <w:sz w:val="21"/>
                <w:szCs w:val="21"/>
              </w:rPr>
              <w:t>44</w:t>
            </w:r>
            <w:r>
              <w:rPr>
                <w:rFonts w:eastAsia="仿宋_GB2312"/>
                <w:sz w:val="21"/>
                <w:szCs w:val="21"/>
              </w:rPr>
              <w:t>号、第</w:t>
            </w:r>
            <w:r>
              <w:rPr>
                <w:rFonts w:eastAsia="仿宋_GB2312"/>
                <w:sz w:val="21"/>
                <w:szCs w:val="21"/>
              </w:rPr>
              <w:t>48</w:t>
            </w:r>
            <w:r>
              <w:rPr>
                <w:rFonts w:eastAsia="仿宋_GB2312"/>
                <w:sz w:val="21"/>
                <w:szCs w:val="21"/>
              </w:rPr>
              <w:t>号修改）</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1423"/>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449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6"/>
                <w:sz w:val="21"/>
                <w:szCs w:val="21"/>
              </w:rPr>
            </w:pPr>
            <w:r>
              <w:rPr>
                <w:rFonts w:eastAsia="仿宋_GB2312"/>
                <w:spacing w:val="-6"/>
                <w:sz w:val="21"/>
                <w:szCs w:val="21"/>
              </w:rPr>
              <w:t>增值税税控系统专用设备初始发行</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《中华人民共和国税收征收管理法》《国家税务总局关于修订〈增值税专用发票使用规定〉的通知》（国税发〔</w:t>
            </w:r>
            <w:r>
              <w:rPr>
                <w:rFonts w:eastAsia="仿宋_GB2312"/>
                <w:sz w:val="21"/>
                <w:szCs w:val="21"/>
              </w:rPr>
              <w:t>2006</w:t>
            </w:r>
            <w:r>
              <w:rPr>
                <w:rFonts w:eastAsia="仿宋_GB2312"/>
                <w:sz w:val="21"/>
                <w:szCs w:val="21"/>
              </w:rPr>
              <w:t>〕</w:t>
            </w:r>
            <w:r>
              <w:rPr>
                <w:rFonts w:eastAsia="仿宋_GB2312"/>
                <w:sz w:val="21"/>
                <w:szCs w:val="21"/>
              </w:rPr>
              <w:t>156</w:t>
            </w:r>
            <w:r>
              <w:rPr>
                <w:rFonts w:eastAsia="仿宋_GB2312"/>
                <w:sz w:val="21"/>
                <w:szCs w:val="21"/>
              </w:rPr>
              <w:t>号）《国家税务总局关于全面推行增值税发票系统升级版有关问题的公告》（国家税务总局公告</w:t>
            </w:r>
            <w:r>
              <w:rPr>
                <w:rFonts w:eastAsia="仿宋_GB2312"/>
                <w:sz w:val="21"/>
                <w:szCs w:val="21"/>
              </w:rPr>
              <w:t>2015</w:t>
            </w:r>
            <w:r>
              <w:rPr>
                <w:rFonts w:eastAsia="仿宋_GB2312"/>
                <w:sz w:val="21"/>
                <w:szCs w:val="21"/>
              </w:rPr>
              <w:t>年第</w:t>
            </w:r>
            <w:r>
              <w:rPr>
                <w:rFonts w:eastAsia="仿宋_GB2312"/>
                <w:sz w:val="21"/>
                <w:szCs w:val="21"/>
              </w:rPr>
              <w:t>19</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1103"/>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450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6"/>
                <w:sz w:val="21"/>
                <w:szCs w:val="21"/>
              </w:rPr>
            </w:pPr>
            <w:r>
              <w:rPr>
                <w:rFonts w:eastAsia="仿宋_GB2312"/>
                <w:spacing w:val="-6"/>
                <w:sz w:val="21"/>
                <w:szCs w:val="21"/>
              </w:rPr>
              <w:t>增值税税控系统专用设备变更发行</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《中华人民共和国税收征收管理法》《国家税务总局关于修订〈增值税专用发票使用规定〉的通知》（国税发〔</w:t>
            </w:r>
            <w:r>
              <w:rPr>
                <w:rFonts w:eastAsia="仿宋_GB2312"/>
                <w:sz w:val="21"/>
                <w:szCs w:val="21"/>
              </w:rPr>
              <w:t>2006</w:t>
            </w:r>
            <w:r>
              <w:rPr>
                <w:rFonts w:eastAsia="仿宋_GB2312"/>
                <w:sz w:val="21"/>
                <w:szCs w:val="21"/>
              </w:rPr>
              <w:t>〕</w:t>
            </w:r>
            <w:r>
              <w:rPr>
                <w:rFonts w:eastAsia="仿宋_GB2312"/>
                <w:sz w:val="21"/>
                <w:szCs w:val="21"/>
              </w:rPr>
              <w:t>156</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1491"/>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451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6"/>
                <w:sz w:val="21"/>
                <w:szCs w:val="21"/>
              </w:rPr>
              <w:t>增值税税控系统专用设备注销发行</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《中华人民共和国税收征收管理法》《国家税务总局关于修订〈增值税专用发票使用规定〉的通知》（国税发〔</w:t>
            </w:r>
            <w:r>
              <w:rPr>
                <w:rFonts w:eastAsia="仿宋_GB2312"/>
                <w:sz w:val="21"/>
                <w:szCs w:val="21"/>
              </w:rPr>
              <w:t>2006</w:t>
            </w:r>
            <w:r>
              <w:rPr>
                <w:rFonts w:eastAsia="仿宋_GB2312"/>
                <w:sz w:val="21"/>
                <w:szCs w:val="21"/>
              </w:rPr>
              <w:t>〕</w:t>
            </w:r>
            <w:r>
              <w:rPr>
                <w:rFonts w:eastAsia="仿宋_GB2312"/>
                <w:sz w:val="21"/>
                <w:szCs w:val="21"/>
              </w:rPr>
              <w:t>156</w:t>
            </w:r>
            <w:r>
              <w:rPr>
                <w:rFonts w:eastAsia="仿宋_GB2312"/>
                <w:sz w:val="21"/>
                <w:szCs w:val="21"/>
              </w:rPr>
              <w:t>号）《国家税务总局关于统一小规模纳税人标准等若干增值税问题的公告》（国家税务总局公告</w:t>
            </w:r>
            <w:r>
              <w:rPr>
                <w:rFonts w:eastAsia="仿宋_GB2312"/>
                <w:sz w:val="21"/>
                <w:szCs w:val="21"/>
              </w:rPr>
              <w:t>2018</w:t>
            </w:r>
            <w:r>
              <w:rPr>
                <w:rFonts w:eastAsia="仿宋_GB2312"/>
                <w:sz w:val="21"/>
                <w:szCs w:val="21"/>
              </w:rPr>
              <w:t>年第</w:t>
            </w:r>
            <w:r>
              <w:rPr>
                <w:rFonts w:eastAsia="仿宋_GB2312"/>
                <w:sz w:val="21"/>
                <w:szCs w:val="21"/>
              </w:rPr>
              <w:t>18</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1360"/>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市税务局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7"/>
                <w:sz w:val="21"/>
                <w:szCs w:val="21"/>
              </w:rPr>
            </w:pPr>
            <w:r>
              <w:rPr>
                <w:rFonts w:eastAsia="仿宋_GB2312"/>
                <w:spacing w:val="-17"/>
                <w:sz w:val="21"/>
                <w:szCs w:val="21"/>
              </w:rPr>
              <w:t>发票开具和保管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452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存根联数据采集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pacing w:val="-6"/>
                <w:sz w:val="21"/>
                <w:szCs w:val="21"/>
              </w:rPr>
              <w:t>《中华人民共和国发票管理办法》（国务院令第</w:t>
            </w:r>
            <w:r>
              <w:rPr>
                <w:rFonts w:eastAsia="仿宋_GB2312"/>
                <w:spacing w:val="-6"/>
                <w:sz w:val="21"/>
                <w:szCs w:val="21"/>
              </w:rPr>
              <w:t>587</w:t>
            </w:r>
            <w:r>
              <w:rPr>
                <w:rFonts w:eastAsia="仿宋_GB2312"/>
                <w:spacing w:val="-6"/>
                <w:sz w:val="21"/>
                <w:szCs w:val="21"/>
              </w:rPr>
              <w:t>号）《国家税务总局关于全面推行增值税发票系统升级版有关问题的公告》（国家税务总局公告</w:t>
            </w:r>
            <w:r>
              <w:rPr>
                <w:rFonts w:eastAsia="仿宋_GB2312"/>
                <w:spacing w:val="-6"/>
                <w:sz w:val="21"/>
                <w:szCs w:val="21"/>
              </w:rPr>
              <w:t>2015</w:t>
            </w:r>
            <w:r>
              <w:rPr>
                <w:rFonts w:eastAsia="仿宋_GB2312"/>
                <w:spacing w:val="-6"/>
                <w:sz w:val="21"/>
                <w:szCs w:val="21"/>
              </w:rPr>
              <w:t>年第</w:t>
            </w:r>
            <w:r>
              <w:rPr>
                <w:rFonts w:eastAsia="仿宋_GB2312"/>
                <w:spacing w:val="-6"/>
                <w:sz w:val="21"/>
                <w:szCs w:val="21"/>
              </w:rPr>
              <w:t>19</w:t>
            </w:r>
            <w:r>
              <w:rPr>
                <w:rFonts w:eastAsia="仿宋_GB2312"/>
                <w:spacing w:val="-6"/>
                <w:sz w:val="21"/>
                <w:szCs w:val="21"/>
              </w:rPr>
              <w:t>号）《国家税务总局关于印发〈增值税防伪税控系统管理办法〉的通知》（国税发〔</w:t>
            </w:r>
            <w:r>
              <w:rPr>
                <w:rFonts w:eastAsia="仿宋_GB2312"/>
                <w:spacing w:val="-6"/>
                <w:sz w:val="21"/>
                <w:szCs w:val="21"/>
              </w:rPr>
              <w:t>1999</w:t>
            </w:r>
            <w:r>
              <w:rPr>
                <w:rFonts w:eastAsia="仿宋_GB2312"/>
                <w:spacing w:val="-6"/>
                <w:sz w:val="21"/>
                <w:szCs w:val="21"/>
              </w:rPr>
              <w:t>〕</w:t>
            </w:r>
            <w:r>
              <w:rPr>
                <w:rFonts w:eastAsia="仿宋_GB2312"/>
                <w:spacing w:val="-6"/>
                <w:sz w:val="21"/>
                <w:szCs w:val="21"/>
              </w:rPr>
              <w:t>221</w:t>
            </w:r>
            <w:r>
              <w:rPr>
                <w:rFonts w:eastAsia="仿宋_GB2312"/>
                <w:spacing w:val="-6"/>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976"/>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453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红字增值税专用发票开具申请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《中华人民共和国发票管理办法实施细则》（国家税务总局令第</w:t>
            </w:r>
            <w:r>
              <w:rPr>
                <w:rFonts w:eastAsia="仿宋_GB2312"/>
                <w:sz w:val="21"/>
                <w:szCs w:val="21"/>
              </w:rPr>
              <w:t>25</w:t>
            </w:r>
            <w:r>
              <w:rPr>
                <w:rFonts w:eastAsia="仿宋_GB2312"/>
                <w:sz w:val="21"/>
                <w:szCs w:val="21"/>
              </w:rPr>
              <w:t>号公布，国家税务总局令第</w:t>
            </w:r>
            <w:r>
              <w:rPr>
                <w:rFonts w:eastAsia="仿宋_GB2312"/>
                <w:sz w:val="21"/>
                <w:szCs w:val="21"/>
              </w:rPr>
              <w:t>37</w:t>
            </w:r>
            <w:r>
              <w:rPr>
                <w:rFonts w:eastAsia="仿宋_GB2312"/>
                <w:sz w:val="21"/>
                <w:szCs w:val="21"/>
              </w:rPr>
              <w:t>号、第</w:t>
            </w:r>
            <w:r>
              <w:rPr>
                <w:rFonts w:eastAsia="仿宋_GB2312"/>
                <w:sz w:val="21"/>
                <w:szCs w:val="21"/>
              </w:rPr>
              <w:t>44</w:t>
            </w:r>
            <w:r>
              <w:rPr>
                <w:rFonts w:eastAsia="仿宋_GB2312"/>
                <w:sz w:val="21"/>
                <w:szCs w:val="21"/>
              </w:rPr>
              <w:t>号、第</w:t>
            </w:r>
            <w:r>
              <w:rPr>
                <w:rFonts w:eastAsia="仿宋_GB2312"/>
                <w:sz w:val="21"/>
                <w:szCs w:val="21"/>
              </w:rPr>
              <w:t>48</w:t>
            </w:r>
            <w:r>
              <w:rPr>
                <w:rFonts w:eastAsia="仿宋_GB2312"/>
                <w:sz w:val="21"/>
                <w:szCs w:val="21"/>
              </w:rPr>
              <w:t>号修改）《国家税务总局关于红字增值税发票开具有关问题的公告》（国家税务总局公告</w:t>
            </w:r>
            <w:r>
              <w:rPr>
                <w:rFonts w:eastAsia="仿宋_GB2312"/>
                <w:sz w:val="21"/>
                <w:szCs w:val="21"/>
              </w:rPr>
              <w:t>2016</w:t>
            </w:r>
            <w:r>
              <w:rPr>
                <w:rFonts w:eastAsia="仿宋_GB2312"/>
                <w:sz w:val="21"/>
                <w:szCs w:val="21"/>
              </w:rPr>
              <w:t>年第</w:t>
            </w:r>
            <w:r>
              <w:rPr>
                <w:rFonts w:eastAsia="仿宋_GB2312"/>
                <w:sz w:val="21"/>
                <w:szCs w:val="21"/>
              </w:rPr>
              <w:t>47</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454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6"/>
                <w:sz w:val="21"/>
                <w:szCs w:val="21"/>
              </w:rPr>
            </w:pPr>
            <w:r>
              <w:rPr>
                <w:rFonts w:eastAsia="仿宋_GB2312"/>
                <w:spacing w:val="-17"/>
                <w:sz w:val="21"/>
                <w:szCs w:val="21"/>
              </w:rPr>
              <w:t>发票遗失、损毁报告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《中华人民共和国发票管理办法》（国务院令第</w:t>
            </w:r>
            <w:r>
              <w:rPr>
                <w:rFonts w:eastAsia="仿宋_GB2312"/>
                <w:sz w:val="21"/>
                <w:szCs w:val="21"/>
              </w:rPr>
              <w:t>587</w:t>
            </w:r>
            <w:r>
              <w:rPr>
                <w:rFonts w:eastAsia="仿宋_GB2312"/>
                <w:sz w:val="21"/>
                <w:szCs w:val="21"/>
              </w:rPr>
              <w:t>号）《中华人民共和国发票管理办法实施细则》（国家税务总局令第</w:t>
            </w:r>
            <w:r>
              <w:rPr>
                <w:rFonts w:eastAsia="仿宋_GB2312"/>
                <w:sz w:val="21"/>
                <w:szCs w:val="21"/>
              </w:rPr>
              <w:t>25</w:t>
            </w:r>
            <w:r>
              <w:rPr>
                <w:rFonts w:eastAsia="仿宋_GB2312"/>
                <w:sz w:val="21"/>
                <w:szCs w:val="21"/>
              </w:rPr>
              <w:t>号公布，国家税务总局令第</w:t>
            </w:r>
            <w:r>
              <w:rPr>
                <w:rFonts w:eastAsia="仿宋_GB2312"/>
                <w:sz w:val="21"/>
                <w:szCs w:val="21"/>
              </w:rPr>
              <w:t>37</w:t>
            </w:r>
            <w:r>
              <w:rPr>
                <w:rFonts w:eastAsia="仿宋_GB2312"/>
                <w:sz w:val="21"/>
                <w:szCs w:val="21"/>
              </w:rPr>
              <w:t>号、第</w:t>
            </w:r>
            <w:r>
              <w:rPr>
                <w:rFonts w:eastAsia="仿宋_GB2312"/>
                <w:sz w:val="21"/>
                <w:szCs w:val="21"/>
              </w:rPr>
              <w:t>44</w:t>
            </w:r>
            <w:r>
              <w:rPr>
                <w:rFonts w:eastAsia="仿宋_GB2312"/>
                <w:sz w:val="21"/>
                <w:szCs w:val="21"/>
              </w:rPr>
              <w:t>号、第</w:t>
            </w:r>
            <w:r>
              <w:rPr>
                <w:rFonts w:eastAsia="仿宋_GB2312"/>
                <w:sz w:val="21"/>
                <w:szCs w:val="21"/>
              </w:rPr>
              <w:t>48</w:t>
            </w:r>
            <w:r>
              <w:rPr>
                <w:rFonts w:eastAsia="仿宋_GB2312"/>
                <w:sz w:val="21"/>
                <w:szCs w:val="21"/>
              </w:rPr>
              <w:t>号修改）</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968"/>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455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6"/>
                <w:sz w:val="21"/>
                <w:szCs w:val="21"/>
              </w:rPr>
            </w:pPr>
            <w:r>
              <w:rPr>
                <w:rFonts w:eastAsia="仿宋_GB2312"/>
                <w:spacing w:val="-6"/>
                <w:sz w:val="21"/>
                <w:szCs w:val="21"/>
              </w:rPr>
              <w:t>临时开票权限办理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《国家税务总局关于国内旅客运输服务进项税抵扣等增值税征管问题的公告》（国家税务总局公告</w:t>
            </w:r>
            <w:r>
              <w:rPr>
                <w:rFonts w:eastAsia="仿宋_GB2312"/>
                <w:sz w:val="21"/>
                <w:szCs w:val="21"/>
              </w:rPr>
              <w:t>2019</w:t>
            </w:r>
            <w:r>
              <w:rPr>
                <w:rFonts w:eastAsia="仿宋_GB2312"/>
                <w:sz w:val="21"/>
                <w:szCs w:val="21"/>
              </w:rPr>
              <w:t>年第</w:t>
            </w:r>
            <w:r>
              <w:rPr>
                <w:rFonts w:eastAsia="仿宋_GB2312"/>
                <w:sz w:val="21"/>
                <w:szCs w:val="21"/>
              </w:rPr>
              <w:t>31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961"/>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7</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财务会计报告报送</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456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6"/>
                <w:sz w:val="21"/>
                <w:szCs w:val="21"/>
              </w:rPr>
            </w:pPr>
            <w:r>
              <w:rPr>
                <w:rFonts w:eastAsia="仿宋_GB2312"/>
                <w:spacing w:val="-6"/>
                <w:sz w:val="21"/>
                <w:szCs w:val="21"/>
              </w:rPr>
              <w:t>财务会计报告报送</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《中华人民共和国税收征收管理法》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947"/>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8</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申报错误更正</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457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申报错误更正</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《中华人民共和国税收征收管理法》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市税务局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9</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证明开具</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458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开具税收完税证明</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《中华人民共和国税收征收管理法》《中华人民共和国税收征收管理法实施细则》（国务院令第</w:t>
            </w:r>
            <w:r>
              <w:rPr>
                <w:rFonts w:eastAsia="仿宋_GB2312"/>
                <w:sz w:val="21"/>
                <w:szCs w:val="21"/>
              </w:rPr>
              <w:t>362</w:t>
            </w:r>
            <w:r>
              <w:rPr>
                <w:rFonts w:eastAsia="仿宋_GB2312"/>
                <w:sz w:val="21"/>
                <w:szCs w:val="21"/>
              </w:rPr>
              <w:t>号）《税收票证管理办法》（国家税务总局令第</w:t>
            </w:r>
            <w:r>
              <w:rPr>
                <w:rFonts w:eastAsia="仿宋_GB2312"/>
                <w:sz w:val="21"/>
                <w:szCs w:val="21"/>
              </w:rPr>
              <w:t>28</w:t>
            </w:r>
            <w:r>
              <w:rPr>
                <w:rFonts w:eastAsia="仿宋_GB2312"/>
                <w:sz w:val="21"/>
                <w:szCs w:val="21"/>
              </w:rPr>
              <w:t>号公布，国家税务总局令第</w:t>
            </w:r>
            <w:r>
              <w:rPr>
                <w:rFonts w:eastAsia="仿宋_GB2312"/>
                <w:sz w:val="21"/>
                <w:szCs w:val="21"/>
              </w:rPr>
              <w:t>48</w:t>
            </w:r>
            <w:r>
              <w:rPr>
                <w:rFonts w:eastAsia="仿宋_GB2312"/>
                <w:sz w:val="21"/>
                <w:szCs w:val="21"/>
              </w:rPr>
              <w:t>号修改）</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974"/>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459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开具个人所得税纳税记录</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《国家税务总局关于将个人所得税〈税收完税证明〉（文书式）调整为〈纳税记录〉有关事项的公告》（国家税务总局公告</w:t>
            </w:r>
            <w:r>
              <w:rPr>
                <w:rFonts w:eastAsia="仿宋_GB2312"/>
                <w:sz w:val="21"/>
                <w:szCs w:val="21"/>
              </w:rPr>
              <w:t>2018</w:t>
            </w:r>
            <w:r>
              <w:rPr>
                <w:rFonts w:eastAsia="仿宋_GB2312"/>
                <w:sz w:val="21"/>
                <w:szCs w:val="21"/>
              </w:rPr>
              <w:t>年第</w:t>
            </w:r>
            <w:r>
              <w:rPr>
                <w:rFonts w:eastAsia="仿宋_GB2312"/>
                <w:sz w:val="21"/>
                <w:szCs w:val="21"/>
              </w:rPr>
              <w:t>55</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460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转开印花税票销售凭证</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《中华人民共和国印花税暂行条例》《税收票证管理办法》（国家税务总局令第</w:t>
            </w:r>
            <w:r>
              <w:rPr>
                <w:rFonts w:eastAsia="仿宋_GB2312"/>
                <w:sz w:val="21"/>
                <w:szCs w:val="21"/>
              </w:rPr>
              <w:t>28</w:t>
            </w:r>
            <w:r>
              <w:rPr>
                <w:rFonts w:eastAsia="仿宋_GB2312"/>
                <w:sz w:val="21"/>
                <w:szCs w:val="21"/>
              </w:rPr>
              <w:t>号公布，国家税务总局令第</w:t>
            </w:r>
            <w:r>
              <w:rPr>
                <w:rFonts w:eastAsia="仿宋_GB2312"/>
                <w:sz w:val="21"/>
                <w:szCs w:val="21"/>
              </w:rPr>
              <w:t>48</w:t>
            </w:r>
            <w:r>
              <w:rPr>
                <w:rFonts w:eastAsia="仿宋_GB2312"/>
                <w:sz w:val="21"/>
                <w:szCs w:val="21"/>
              </w:rPr>
              <w:t>号修改）《国家税务总局关于实施〈税收票证管理办法〉若干问题的公告》（国家税务总局公告</w:t>
            </w:r>
            <w:r>
              <w:rPr>
                <w:rFonts w:eastAsia="仿宋_GB2312"/>
                <w:sz w:val="21"/>
                <w:szCs w:val="21"/>
              </w:rPr>
              <w:t>2013</w:t>
            </w:r>
            <w:r>
              <w:rPr>
                <w:rFonts w:eastAsia="仿宋_GB2312"/>
                <w:sz w:val="21"/>
                <w:szCs w:val="21"/>
              </w:rPr>
              <w:t>年第</w:t>
            </w:r>
            <w:r>
              <w:rPr>
                <w:rFonts w:eastAsia="仿宋_GB2312"/>
                <w:sz w:val="21"/>
                <w:szCs w:val="21"/>
              </w:rPr>
              <w:t>34</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929"/>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10</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涉税情况报告</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461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境内机构和个人发包工程作业或劳务项目备案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《非居民承包工程作业和提供劳务税收管理暂行办法》（国家税务总局令第</w:t>
            </w:r>
            <w:r>
              <w:rPr>
                <w:rFonts w:eastAsia="仿宋_GB2312"/>
                <w:sz w:val="21"/>
                <w:szCs w:val="21"/>
              </w:rPr>
              <w:t>19</w:t>
            </w:r>
            <w:r>
              <w:rPr>
                <w:rFonts w:eastAsia="仿宋_GB2312"/>
                <w:sz w:val="21"/>
                <w:szCs w:val="21"/>
              </w:rPr>
              <w:t>号公布）</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1178"/>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462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服务贸易等项目对外支付税务备案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《国家税务总局</w:t>
            </w:r>
            <w:r>
              <w:rPr>
                <w:rFonts w:eastAsia="仿宋_GB2312"/>
                <w:sz w:val="21"/>
                <w:szCs w:val="21"/>
              </w:rPr>
              <w:t xml:space="preserve"> </w:t>
            </w:r>
            <w:r>
              <w:rPr>
                <w:rFonts w:eastAsia="仿宋_GB2312"/>
                <w:sz w:val="21"/>
                <w:szCs w:val="21"/>
              </w:rPr>
              <w:t>国家外汇管理局关于服务贸易等项目对外支付税务备案有关问题的公告》（国家税务总局</w:t>
            </w:r>
            <w:r>
              <w:rPr>
                <w:rFonts w:eastAsia="仿宋_GB2312"/>
                <w:sz w:val="21"/>
                <w:szCs w:val="21"/>
              </w:rPr>
              <w:t xml:space="preserve"> </w:t>
            </w:r>
            <w:r>
              <w:rPr>
                <w:rFonts w:eastAsia="仿宋_GB2312"/>
                <w:sz w:val="21"/>
                <w:szCs w:val="21"/>
              </w:rPr>
              <w:t>国家外汇管理局公告</w:t>
            </w:r>
            <w:r>
              <w:rPr>
                <w:rFonts w:eastAsia="仿宋_GB2312"/>
                <w:sz w:val="21"/>
                <w:szCs w:val="21"/>
              </w:rPr>
              <w:t>2013</w:t>
            </w:r>
            <w:r>
              <w:rPr>
                <w:rFonts w:eastAsia="仿宋_GB2312"/>
                <w:sz w:val="21"/>
                <w:szCs w:val="21"/>
              </w:rPr>
              <w:t>年第</w:t>
            </w:r>
            <w:r>
              <w:rPr>
                <w:rFonts w:eastAsia="仿宋_GB2312"/>
                <w:sz w:val="21"/>
                <w:szCs w:val="21"/>
              </w:rPr>
              <w:t>40</w:t>
            </w:r>
            <w:r>
              <w:rPr>
                <w:rFonts w:eastAsia="仿宋_GB2312"/>
                <w:sz w:val="21"/>
                <w:szCs w:val="21"/>
              </w:rPr>
              <w:t>号发布，国家税务总局公告</w:t>
            </w:r>
            <w:r>
              <w:rPr>
                <w:rFonts w:eastAsia="仿宋_GB2312"/>
                <w:sz w:val="21"/>
                <w:szCs w:val="21"/>
              </w:rPr>
              <w:t>2018</w:t>
            </w:r>
            <w:r>
              <w:rPr>
                <w:rFonts w:eastAsia="仿宋_GB2312"/>
                <w:sz w:val="21"/>
                <w:szCs w:val="21"/>
              </w:rPr>
              <w:t>年第</w:t>
            </w:r>
            <w:r>
              <w:rPr>
                <w:rFonts w:eastAsia="仿宋_GB2312"/>
                <w:sz w:val="21"/>
                <w:szCs w:val="21"/>
              </w:rPr>
              <w:t>31</w:t>
            </w:r>
            <w:r>
              <w:rPr>
                <w:rFonts w:eastAsia="仿宋_GB2312"/>
                <w:sz w:val="21"/>
                <w:szCs w:val="21"/>
              </w:rPr>
              <w:t>号修改）</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1151"/>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463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同期资料报告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《中华人民共和国企业所得税法》《中华人民共和国企业所得税法实施条例》《国家税务总局关于完善关联申报和同期资料管理有关事项的公告》（国家税务总局公告</w:t>
            </w:r>
            <w:r>
              <w:rPr>
                <w:rFonts w:eastAsia="仿宋_GB2312"/>
                <w:sz w:val="21"/>
                <w:szCs w:val="21"/>
              </w:rPr>
              <w:t>2016</w:t>
            </w:r>
            <w:r>
              <w:rPr>
                <w:rFonts w:eastAsia="仿宋_GB2312"/>
                <w:sz w:val="21"/>
                <w:szCs w:val="21"/>
              </w:rPr>
              <w:t>年第</w:t>
            </w:r>
            <w:r>
              <w:rPr>
                <w:rFonts w:eastAsia="仿宋_GB2312"/>
                <w:sz w:val="21"/>
                <w:szCs w:val="21"/>
              </w:rPr>
              <w:t>42</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872"/>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市税务局</w:t>
            </w: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10</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涉税情况报告</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464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非居民企业间接转让财产事项报告</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《国家税务总局关于非居民企业间接转让财产企业所得税若干问题的公告》（国家税务总局公告</w:t>
            </w:r>
            <w:r>
              <w:rPr>
                <w:rFonts w:eastAsia="仿宋_GB2312"/>
                <w:sz w:val="21"/>
                <w:szCs w:val="21"/>
              </w:rPr>
              <w:t>2015</w:t>
            </w:r>
            <w:r>
              <w:rPr>
                <w:rFonts w:eastAsia="仿宋_GB2312"/>
                <w:sz w:val="21"/>
                <w:szCs w:val="21"/>
              </w:rPr>
              <w:t>年第</w:t>
            </w:r>
            <w:r>
              <w:rPr>
                <w:rFonts w:eastAsia="仿宋_GB2312"/>
                <w:sz w:val="21"/>
                <w:szCs w:val="21"/>
              </w:rPr>
              <w:t>7</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1405"/>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465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非居民企业股权转让适用特殊性税务处理的备案</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pacing w:val="-6"/>
                <w:sz w:val="21"/>
                <w:szCs w:val="21"/>
              </w:rPr>
              <w:t>《财政部</w:t>
            </w:r>
            <w:r>
              <w:rPr>
                <w:rFonts w:eastAsia="仿宋_GB2312"/>
                <w:spacing w:val="-6"/>
                <w:sz w:val="21"/>
                <w:szCs w:val="21"/>
              </w:rPr>
              <w:t xml:space="preserve"> </w:t>
            </w:r>
            <w:r>
              <w:rPr>
                <w:rFonts w:eastAsia="仿宋_GB2312"/>
                <w:spacing w:val="-6"/>
                <w:sz w:val="21"/>
                <w:szCs w:val="21"/>
              </w:rPr>
              <w:t>国家税务总局关于企业重组业务企业所得税处理若干问题的通知》（财税〔</w:t>
            </w:r>
            <w:r>
              <w:rPr>
                <w:rFonts w:eastAsia="仿宋_GB2312"/>
                <w:spacing w:val="-6"/>
                <w:sz w:val="21"/>
                <w:szCs w:val="21"/>
              </w:rPr>
              <w:t>2009</w:t>
            </w:r>
            <w:r>
              <w:rPr>
                <w:rFonts w:eastAsia="仿宋_GB2312"/>
                <w:spacing w:val="-6"/>
                <w:sz w:val="21"/>
                <w:szCs w:val="21"/>
              </w:rPr>
              <w:t>〕</w:t>
            </w:r>
            <w:r>
              <w:rPr>
                <w:rFonts w:eastAsia="仿宋_GB2312"/>
                <w:spacing w:val="-6"/>
                <w:sz w:val="21"/>
                <w:szCs w:val="21"/>
              </w:rPr>
              <w:t>59</w:t>
            </w:r>
            <w:r>
              <w:rPr>
                <w:rFonts w:eastAsia="仿宋_GB2312"/>
                <w:spacing w:val="-6"/>
                <w:sz w:val="21"/>
                <w:szCs w:val="21"/>
              </w:rPr>
              <w:t>号）《国家税务总局关于非居民企业股权转让适用特殊性税务处理有关问题的公告》（国家税务总局公告</w:t>
            </w:r>
            <w:r>
              <w:rPr>
                <w:rFonts w:eastAsia="仿宋_GB2312"/>
                <w:spacing w:val="-6"/>
                <w:sz w:val="21"/>
                <w:szCs w:val="21"/>
              </w:rPr>
              <w:t>2013</w:t>
            </w:r>
            <w:r>
              <w:rPr>
                <w:rFonts w:eastAsia="仿宋_GB2312"/>
                <w:spacing w:val="-6"/>
                <w:sz w:val="21"/>
                <w:szCs w:val="21"/>
              </w:rPr>
              <w:t>年第</w:t>
            </w:r>
            <w:r>
              <w:rPr>
                <w:rFonts w:eastAsia="仿宋_GB2312"/>
                <w:spacing w:val="-6"/>
                <w:sz w:val="21"/>
                <w:szCs w:val="21"/>
              </w:rPr>
              <w:t>72</w:t>
            </w:r>
            <w:r>
              <w:rPr>
                <w:rFonts w:eastAsia="仿宋_GB2312"/>
                <w:spacing w:val="-6"/>
                <w:sz w:val="21"/>
                <w:szCs w:val="21"/>
              </w:rPr>
              <w:t>号发布，国家税务总局公告</w:t>
            </w:r>
            <w:r>
              <w:rPr>
                <w:rFonts w:eastAsia="仿宋_GB2312"/>
                <w:spacing w:val="-6"/>
                <w:sz w:val="21"/>
                <w:szCs w:val="21"/>
              </w:rPr>
              <w:t>2015</w:t>
            </w:r>
            <w:r>
              <w:rPr>
                <w:rFonts w:eastAsia="仿宋_GB2312"/>
                <w:spacing w:val="-6"/>
                <w:sz w:val="21"/>
                <w:szCs w:val="21"/>
              </w:rPr>
              <w:t>年第</w:t>
            </w:r>
            <w:r>
              <w:rPr>
                <w:rFonts w:eastAsia="仿宋_GB2312"/>
                <w:spacing w:val="-6"/>
                <w:sz w:val="21"/>
                <w:szCs w:val="21"/>
              </w:rPr>
              <w:t>22</w:t>
            </w:r>
            <w:r>
              <w:rPr>
                <w:rFonts w:eastAsia="仿宋_GB2312"/>
                <w:spacing w:val="-6"/>
                <w:sz w:val="21"/>
                <w:szCs w:val="21"/>
              </w:rPr>
              <w:t>号修改）</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892"/>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11</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相互协商程序</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466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中国居民（国民）申请启动税务相互协商程序</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《国家税务总局关于发布〈税收协定相互协商程序实施办法〉的公告》（国家税务总局公告</w:t>
            </w:r>
            <w:r>
              <w:rPr>
                <w:rFonts w:eastAsia="仿宋_GB2312"/>
                <w:sz w:val="21"/>
                <w:szCs w:val="21"/>
              </w:rPr>
              <w:t>2013</w:t>
            </w:r>
            <w:r>
              <w:rPr>
                <w:rFonts w:eastAsia="仿宋_GB2312"/>
                <w:sz w:val="21"/>
                <w:szCs w:val="21"/>
              </w:rPr>
              <w:t>年第</w:t>
            </w:r>
            <w:r>
              <w:rPr>
                <w:rFonts w:eastAsia="仿宋_GB2312"/>
                <w:sz w:val="21"/>
                <w:szCs w:val="21"/>
              </w:rPr>
              <w:t>56</w:t>
            </w:r>
            <w:r>
              <w:rPr>
                <w:rFonts w:eastAsia="仿宋_GB2312"/>
                <w:sz w:val="21"/>
                <w:szCs w:val="21"/>
              </w:rPr>
              <w:t>号发布，国家税务总局公告</w:t>
            </w:r>
            <w:r>
              <w:rPr>
                <w:rFonts w:eastAsia="仿宋_GB2312"/>
                <w:sz w:val="21"/>
                <w:szCs w:val="21"/>
              </w:rPr>
              <w:t>2018</w:t>
            </w:r>
            <w:r>
              <w:rPr>
                <w:rFonts w:eastAsia="仿宋_GB2312"/>
                <w:sz w:val="21"/>
                <w:szCs w:val="21"/>
              </w:rPr>
              <w:t>年第</w:t>
            </w:r>
            <w:r>
              <w:rPr>
                <w:rFonts w:eastAsia="仿宋_GB2312"/>
                <w:sz w:val="21"/>
                <w:szCs w:val="21"/>
              </w:rPr>
              <w:t>31</w:t>
            </w:r>
            <w:r>
              <w:rPr>
                <w:rFonts w:eastAsia="仿宋_GB2312"/>
                <w:sz w:val="21"/>
                <w:szCs w:val="21"/>
              </w:rPr>
              <w:t>号修改）</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920"/>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12</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涉税（费）咨询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467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电话咨询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《中华人民共和国税收征收管理法》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852"/>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468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面对面咨询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《中华人民共和国税收征收管理法》</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851"/>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13</w:t>
            </w:r>
          </w:p>
        </w:tc>
        <w:tc>
          <w:tcPr>
            <w:tcW w:w="1503"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涉税信息查询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469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社会公众涉税公开信息查询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《国家税务总局关于发布〈涉税信息查询管理办法〉的公告》（国家税务总局公告</w:t>
            </w:r>
            <w:r>
              <w:rPr>
                <w:rFonts w:eastAsia="仿宋_GB2312"/>
                <w:sz w:val="21"/>
                <w:szCs w:val="21"/>
              </w:rPr>
              <w:t>2016</w:t>
            </w:r>
            <w:r>
              <w:rPr>
                <w:rFonts w:eastAsia="仿宋_GB2312"/>
                <w:sz w:val="21"/>
                <w:szCs w:val="21"/>
              </w:rPr>
              <w:t>年第</w:t>
            </w:r>
            <w:r>
              <w:rPr>
                <w:rFonts w:eastAsia="仿宋_GB2312"/>
                <w:sz w:val="21"/>
                <w:szCs w:val="21"/>
              </w:rPr>
              <w:t>41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trHeight w:val="852"/>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1503"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470</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纳税人涉税信息查询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《国家税务总局关于发布〈涉税信息查询管理办法〉的公告》（国家税务总局公告</w:t>
            </w:r>
            <w:r>
              <w:rPr>
                <w:rFonts w:eastAsia="仿宋_GB2312"/>
                <w:sz w:val="21"/>
                <w:szCs w:val="21"/>
              </w:rPr>
              <w:t>2016</w:t>
            </w:r>
            <w:r>
              <w:rPr>
                <w:rFonts w:eastAsia="仿宋_GB2312"/>
                <w:sz w:val="21"/>
                <w:szCs w:val="21"/>
              </w:rPr>
              <w:t>年第</w:t>
            </w:r>
            <w:r>
              <w:rPr>
                <w:rFonts w:eastAsia="仿宋_GB2312"/>
                <w:sz w:val="21"/>
                <w:szCs w:val="21"/>
              </w:rPr>
              <w:t>41</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lastRenderedPageBreak/>
              <w:t>市税务局</w:t>
            </w: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13</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涉税信息查询</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471</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第三方涉税保密信息查询</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《国家税务总局关于印发〈纳税人涉税保密信息管理暂行办法〉的通知》（国税发〔</w:t>
            </w:r>
            <w:r>
              <w:rPr>
                <w:rFonts w:eastAsia="仿宋_GB2312"/>
                <w:sz w:val="21"/>
                <w:szCs w:val="21"/>
              </w:rPr>
              <w:t>2008</w:t>
            </w:r>
            <w:r>
              <w:rPr>
                <w:rFonts w:eastAsia="仿宋_GB2312"/>
                <w:sz w:val="21"/>
                <w:szCs w:val="21"/>
              </w:rPr>
              <w:t>〕</w:t>
            </w:r>
            <w:r>
              <w:rPr>
                <w:rFonts w:eastAsia="仿宋_GB2312"/>
                <w:sz w:val="21"/>
                <w:szCs w:val="21"/>
              </w:rPr>
              <w:t>93</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14</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纳税服务投诉</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472</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6"/>
                <w:sz w:val="21"/>
                <w:szCs w:val="21"/>
              </w:rPr>
              <w:t>纳税服务投诉处理</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《国家税务总局关于修订〈纳税服务投诉管理办法〉的公告》（国家税务总局公告</w:t>
            </w:r>
            <w:r>
              <w:rPr>
                <w:rFonts w:eastAsia="仿宋_GB2312"/>
                <w:sz w:val="21"/>
                <w:szCs w:val="21"/>
              </w:rPr>
              <w:t>2019</w:t>
            </w:r>
            <w:r>
              <w:rPr>
                <w:rFonts w:eastAsia="仿宋_GB2312"/>
                <w:sz w:val="21"/>
                <w:szCs w:val="21"/>
              </w:rPr>
              <w:t>年第</w:t>
            </w:r>
            <w:r>
              <w:rPr>
                <w:rFonts w:eastAsia="仿宋_GB2312"/>
                <w:sz w:val="21"/>
                <w:szCs w:val="21"/>
              </w:rPr>
              <w:t>27</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23"/>
                <w:sz w:val="21"/>
                <w:szCs w:val="21"/>
              </w:rPr>
            </w:pPr>
            <w:r>
              <w:rPr>
                <w:rFonts w:eastAsia="仿宋_GB2312"/>
                <w:spacing w:val="-23"/>
                <w:sz w:val="21"/>
                <w:szCs w:val="21"/>
              </w:rPr>
              <w:t>自然人、营利法人、非营利法人、特别法人、非法人组织</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r w:rsidR="00491EA4">
        <w:trPr>
          <w:jc w:val="center"/>
        </w:trPr>
        <w:tc>
          <w:tcPr>
            <w:tcW w:w="12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团市委</w:t>
            </w: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儿童关爱服务</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473</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农村留守儿童关爱保护</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《国务院关于加强农村留守儿童关爱保护工作的意见》（国发〔</w:t>
            </w:r>
            <w:r>
              <w:rPr>
                <w:rFonts w:eastAsia="仿宋_GB2312"/>
                <w:sz w:val="21"/>
                <w:szCs w:val="21"/>
              </w:rPr>
              <w:t>2016</w:t>
            </w:r>
            <w:r>
              <w:rPr>
                <w:rFonts w:eastAsia="仿宋_GB2312"/>
                <w:sz w:val="21"/>
                <w:szCs w:val="21"/>
              </w:rPr>
              <w:t>〕</w:t>
            </w:r>
            <w:r>
              <w:rPr>
                <w:rFonts w:eastAsia="仿宋_GB2312"/>
                <w:sz w:val="21"/>
                <w:szCs w:val="21"/>
              </w:rPr>
              <w:t>13</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23"/>
                <w:sz w:val="21"/>
                <w:szCs w:val="21"/>
              </w:rPr>
              <w:t>县（仅限米易县）</w:t>
            </w:r>
          </w:p>
        </w:tc>
      </w:tr>
      <w:tr w:rsidR="00491EA4">
        <w:trPr>
          <w:trHeight w:val="618"/>
          <w:jc w:val="center"/>
        </w:trPr>
        <w:tc>
          <w:tcPr>
            <w:tcW w:w="1282" w:type="dxa"/>
            <w:vMerge w:val="restart"/>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市残联</w:t>
            </w: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1</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残</w:t>
            </w:r>
            <w:r>
              <w:rPr>
                <w:rFonts w:eastAsia="仿宋_GB2312"/>
                <w:spacing w:val="-17"/>
                <w:sz w:val="21"/>
                <w:szCs w:val="21"/>
              </w:rPr>
              <w:t>疾人基本型辅助器具适配申请</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474</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残疾人基本型辅助器具适配申请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《辅助器具适配服务规范》（</w:t>
            </w:r>
            <w:r>
              <w:rPr>
                <w:rFonts w:eastAsia="仿宋_GB2312"/>
                <w:sz w:val="21"/>
                <w:szCs w:val="21"/>
              </w:rPr>
              <w:t>T/CARD 002.1-2020</w:t>
            </w:r>
            <w:r>
              <w:rPr>
                <w:rFonts w:eastAsia="仿宋_GB2312"/>
                <w:sz w:val="21"/>
                <w:szCs w:val="21"/>
              </w:rPr>
              <w:t>）</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2</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困难重度残疾人家庭无障碍改造申请</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475</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pacing w:val="-11"/>
                <w:sz w:val="21"/>
                <w:szCs w:val="21"/>
              </w:rPr>
              <w:t>困难重度残疾人家庭无障碍改造申请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《无障碍环境建设条例》（国务院令第</w:t>
            </w:r>
            <w:r>
              <w:rPr>
                <w:rFonts w:eastAsia="仿宋_GB2312"/>
                <w:sz w:val="21"/>
                <w:szCs w:val="21"/>
              </w:rPr>
              <w:t>622</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3</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残疾儿童康复训练申请</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476</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残疾儿童康复训练申请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《四川省人民政府关于建立残疾儿童康复救助制度的实施意见》（川府发〔</w:t>
            </w:r>
            <w:r>
              <w:rPr>
                <w:rFonts w:eastAsia="仿宋_GB2312"/>
                <w:sz w:val="21"/>
                <w:szCs w:val="21"/>
              </w:rPr>
              <w:t>2018</w:t>
            </w:r>
            <w:r>
              <w:rPr>
                <w:rFonts w:eastAsia="仿宋_GB2312"/>
                <w:sz w:val="21"/>
                <w:szCs w:val="21"/>
              </w:rPr>
              <w:t>〕</w:t>
            </w:r>
            <w:r>
              <w:rPr>
                <w:rFonts w:eastAsia="仿宋_GB2312"/>
                <w:sz w:val="21"/>
                <w:szCs w:val="21"/>
              </w:rPr>
              <w:t>40</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trHeight w:val="554"/>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残疾人教育资助申请</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477</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残疾人教育资助申请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《国务院关于印发〈</w:t>
            </w:r>
            <w:r>
              <w:rPr>
                <w:rFonts w:eastAsia="仿宋_GB2312"/>
                <w:sz w:val="21"/>
                <w:szCs w:val="21"/>
              </w:rPr>
              <w:t>“</w:t>
            </w:r>
            <w:r>
              <w:rPr>
                <w:rFonts w:eastAsia="仿宋_GB2312"/>
                <w:sz w:val="21"/>
                <w:szCs w:val="21"/>
              </w:rPr>
              <w:t>十四五</w:t>
            </w:r>
            <w:r>
              <w:rPr>
                <w:rFonts w:eastAsia="仿宋_GB2312"/>
                <w:sz w:val="21"/>
                <w:szCs w:val="21"/>
              </w:rPr>
              <w:t>”</w:t>
            </w:r>
            <w:r>
              <w:rPr>
                <w:rFonts w:eastAsia="仿宋_GB2312"/>
                <w:sz w:val="21"/>
                <w:szCs w:val="21"/>
              </w:rPr>
              <w:t>残疾人保障和发展规划〉的通知》（国发〔</w:t>
            </w:r>
            <w:r>
              <w:rPr>
                <w:rFonts w:eastAsia="仿宋_GB2312"/>
                <w:sz w:val="21"/>
                <w:szCs w:val="21"/>
              </w:rPr>
              <w:t>2021</w:t>
            </w:r>
            <w:r>
              <w:rPr>
                <w:rFonts w:eastAsia="仿宋_GB2312"/>
                <w:sz w:val="21"/>
                <w:szCs w:val="21"/>
              </w:rPr>
              <w:t>〕</w:t>
            </w:r>
            <w:r>
              <w:rPr>
                <w:rFonts w:eastAsia="仿宋_GB2312"/>
                <w:sz w:val="21"/>
                <w:szCs w:val="21"/>
              </w:rPr>
              <w:t>10</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5</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残疾人托养服务申请</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478</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残疾人托养服务申请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《就业年龄段智力、精神及重度肢体残疾人托养服务规范》（</w:t>
            </w:r>
            <w:r>
              <w:rPr>
                <w:rFonts w:eastAsia="仿宋_GB2312"/>
                <w:sz w:val="21"/>
                <w:szCs w:val="21"/>
              </w:rPr>
              <w:t>GB/T 37516-2019</w:t>
            </w:r>
            <w:r>
              <w:rPr>
                <w:rFonts w:eastAsia="仿宋_GB2312"/>
                <w:sz w:val="21"/>
                <w:szCs w:val="21"/>
              </w:rPr>
              <w:t>）</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县（区）</w:t>
            </w:r>
          </w:p>
        </w:tc>
      </w:tr>
      <w:tr w:rsidR="00491EA4">
        <w:trPr>
          <w:jc w:val="center"/>
        </w:trPr>
        <w:tc>
          <w:tcPr>
            <w:tcW w:w="1282" w:type="dxa"/>
            <w:vMerge/>
            <w:tcBorders>
              <w:top w:val="single" w:sz="8" w:space="0" w:color="000000"/>
              <w:left w:val="single" w:sz="8" w:space="0" w:color="000000"/>
              <w:bottom w:val="single" w:sz="8" w:space="0" w:color="000000"/>
              <w:right w:val="single" w:sz="8" w:space="0" w:color="000000"/>
            </w:tcBorders>
            <w:noWrap/>
            <w:vAlign w:val="center"/>
          </w:tcPr>
          <w:p w:rsidR="00491EA4" w:rsidRDefault="00491EA4" w:rsidP="00E72346">
            <w:pPr>
              <w:ind w:firstLine="400"/>
            </w:pPr>
          </w:p>
        </w:tc>
        <w:tc>
          <w:tcPr>
            <w:tcW w:w="674"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6</w:t>
            </w:r>
          </w:p>
        </w:tc>
        <w:tc>
          <w:tcPr>
            <w:tcW w:w="1503"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盲人保健按摩培训申请</w:t>
            </w:r>
          </w:p>
        </w:tc>
        <w:tc>
          <w:tcPr>
            <w:tcW w:w="66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479</w:t>
            </w:r>
          </w:p>
        </w:tc>
        <w:tc>
          <w:tcPr>
            <w:tcW w:w="1826"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盲人保健按摩培训申请</w:t>
            </w:r>
          </w:p>
        </w:tc>
        <w:tc>
          <w:tcPr>
            <w:tcW w:w="670"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w:t>
            </w:r>
          </w:p>
        </w:tc>
        <w:tc>
          <w:tcPr>
            <w:tcW w:w="682" w:type="dxa"/>
            <w:tcBorders>
              <w:top w:val="single" w:sz="8" w:space="0" w:color="000000"/>
              <w:left w:val="single" w:sz="8" w:space="0" w:color="000000"/>
              <w:bottom w:val="single" w:sz="8" w:space="0" w:color="000000"/>
              <w:right w:val="single" w:sz="8" w:space="0" w:color="000000"/>
            </w:tcBorders>
            <w:noWrap/>
            <w:vAlign w:val="center"/>
          </w:tcPr>
          <w:p w:rsidR="00491EA4" w:rsidRDefault="00491EA4">
            <w:pPr>
              <w:adjustRightInd w:val="0"/>
              <w:snapToGrid w:val="0"/>
              <w:ind w:firstLineChars="0" w:firstLine="0"/>
              <w:jc w:val="center"/>
              <w:rPr>
                <w:rFonts w:eastAsia="仿宋_GB2312"/>
                <w:sz w:val="21"/>
                <w:szCs w:val="21"/>
              </w:rPr>
            </w:pPr>
          </w:p>
        </w:tc>
        <w:tc>
          <w:tcPr>
            <w:tcW w:w="490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both"/>
              <w:rPr>
                <w:rFonts w:eastAsia="仿宋_GB2312"/>
                <w:sz w:val="21"/>
                <w:szCs w:val="21"/>
              </w:rPr>
            </w:pPr>
            <w:r>
              <w:rPr>
                <w:rFonts w:eastAsia="仿宋_GB2312"/>
                <w:sz w:val="21"/>
                <w:szCs w:val="21"/>
              </w:rPr>
              <w:t>《国务院关于印发〈</w:t>
            </w:r>
            <w:r>
              <w:rPr>
                <w:rFonts w:eastAsia="仿宋_GB2312"/>
                <w:sz w:val="21"/>
                <w:szCs w:val="21"/>
              </w:rPr>
              <w:t>“</w:t>
            </w:r>
            <w:r>
              <w:rPr>
                <w:rFonts w:eastAsia="仿宋_GB2312"/>
                <w:sz w:val="21"/>
                <w:szCs w:val="21"/>
              </w:rPr>
              <w:t>十四五</w:t>
            </w:r>
            <w:r>
              <w:rPr>
                <w:rFonts w:eastAsia="仿宋_GB2312"/>
                <w:sz w:val="21"/>
                <w:szCs w:val="21"/>
              </w:rPr>
              <w:t>”</w:t>
            </w:r>
            <w:r>
              <w:rPr>
                <w:rFonts w:eastAsia="仿宋_GB2312"/>
                <w:sz w:val="21"/>
                <w:szCs w:val="21"/>
              </w:rPr>
              <w:t>残疾人保障和发展规划〉的通知》（国发〔</w:t>
            </w:r>
            <w:r>
              <w:rPr>
                <w:rFonts w:eastAsia="仿宋_GB2312"/>
                <w:sz w:val="21"/>
                <w:szCs w:val="21"/>
              </w:rPr>
              <w:t>2021</w:t>
            </w:r>
            <w:r>
              <w:rPr>
                <w:rFonts w:eastAsia="仿宋_GB2312"/>
                <w:sz w:val="21"/>
                <w:szCs w:val="21"/>
              </w:rPr>
              <w:t>〕</w:t>
            </w:r>
            <w:r>
              <w:rPr>
                <w:rFonts w:eastAsia="仿宋_GB2312"/>
                <w:sz w:val="21"/>
                <w:szCs w:val="21"/>
              </w:rPr>
              <w:t>10</w:t>
            </w:r>
            <w:r>
              <w:rPr>
                <w:rFonts w:eastAsia="仿宋_GB2312"/>
                <w:sz w:val="21"/>
                <w:szCs w:val="21"/>
              </w:rPr>
              <w:t>号）</w:t>
            </w:r>
          </w:p>
        </w:tc>
        <w:tc>
          <w:tcPr>
            <w:tcW w:w="1568"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pacing w:val="-11"/>
                <w:sz w:val="21"/>
                <w:szCs w:val="21"/>
              </w:rPr>
            </w:pPr>
            <w:r>
              <w:rPr>
                <w:rFonts w:eastAsia="仿宋_GB2312"/>
                <w:spacing w:val="-11"/>
                <w:sz w:val="21"/>
                <w:szCs w:val="21"/>
              </w:rPr>
              <w:t>自然人</w:t>
            </w:r>
          </w:p>
        </w:tc>
        <w:tc>
          <w:tcPr>
            <w:tcW w:w="1391" w:type="dxa"/>
            <w:tcBorders>
              <w:top w:val="single" w:sz="8" w:space="0" w:color="000000"/>
              <w:left w:val="single" w:sz="8" w:space="0" w:color="000000"/>
              <w:bottom w:val="single" w:sz="8" w:space="0" w:color="000000"/>
              <w:right w:val="single" w:sz="8" w:space="0" w:color="000000"/>
            </w:tcBorders>
            <w:noWrap/>
            <w:vAlign w:val="center"/>
          </w:tcPr>
          <w:p w:rsidR="00491EA4" w:rsidRDefault="007A6938">
            <w:pPr>
              <w:adjustRightInd w:val="0"/>
              <w:snapToGrid w:val="0"/>
              <w:ind w:firstLineChars="0" w:firstLine="0"/>
              <w:jc w:val="center"/>
              <w:rPr>
                <w:rFonts w:eastAsia="仿宋_GB2312"/>
                <w:sz w:val="21"/>
                <w:szCs w:val="21"/>
              </w:rPr>
            </w:pPr>
            <w:r>
              <w:rPr>
                <w:rFonts w:eastAsia="仿宋_GB2312"/>
                <w:sz w:val="21"/>
                <w:szCs w:val="21"/>
              </w:rPr>
              <w:t>市、县（区）</w:t>
            </w:r>
          </w:p>
        </w:tc>
      </w:tr>
    </w:tbl>
    <w:p w:rsidR="00491EA4" w:rsidRDefault="007A6938">
      <w:pPr>
        <w:pStyle w:val="a3"/>
        <w:autoSpaceDN w:val="0"/>
        <w:adjustRightInd w:val="0"/>
        <w:snapToGrid w:val="0"/>
        <w:spacing w:line="300" w:lineRule="auto"/>
        <w:ind w:firstLineChars="0" w:firstLine="0"/>
        <w:rPr>
          <w:rFonts w:ascii="Times New Roman" w:eastAsia="仿宋_GB2312" w:hAnsi="Times New Roman" w:cs="仿宋_GB2312"/>
          <w:sz w:val="28"/>
          <w:szCs w:val="28"/>
        </w:rPr>
      </w:pPr>
      <w:r>
        <w:rPr>
          <w:rFonts w:ascii="黑体" w:eastAsia="黑体" w:cs="黑体" w:hint="eastAsia"/>
          <w:sz w:val="28"/>
          <w:szCs w:val="28"/>
        </w:rPr>
        <w:t>注：</w:t>
      </w:r>
      <w:r>
        <w:rPr>
          <w:rFonts w:ascii="Times New Roman" w:eastAsia="仿宋_GB2312" w:hAnsi="Times New Roman" w:cs="仿宋_GB2312" w:hint="eastAsia"/>
          <w:sz w:val="28"/>
          <w:szCs w:val="28"/>
        </w:rPr>
        <w:t>标“★”为涉密。</w:t>
      </w:r>
    </w:p>
    <w:p w:rsidR="00491EA4" w:rsidRDefault="00491EA4">
      <w:pPr>
        <w:pStyle w:val="a3"/>
        <w:autoSpaceDN w:val="0"/>
        <w:adjustRightInd w:val="0"/>
        <w:snapToGrid w:val="0"/>
        <w:spacing w:line="300" w:lineRule="auto"/>
        <w:ind w:firstLineChars="0" w:firstLine="0"/>
        <w:rPr>
          <w:rFonts w:ascii="Times New Roman" w:eastAsia="仿宋_GB2312" w:hAnsi="Times New Roman" w:cs="仿宋_GB2312"/>
          <w:sz w:val="28"/>
          <w:szCs w:val="28"/>
        </w:rPr>
        <w:sectPr w:rsidR="00491EA4">
          <w:footerReference w:type="even" r:id="rId11"/>
          <w:footerReference w:type="default" r:id="rId12"/>
          <w:pgSz w:w="16837" w:h="11905" w:orient="landscape"/>
          <w:pgMar w:top="1644" w:right="2098" w:bottom="1531" w:left="1928" w:header="567" w:footer="1361" w:gutter="0"/>
          <w:pgNumType w:chapStyle="1"/>
          <w:cols w:space="720"/>
          <w:docGrid w:linePitch="285"/>
        </w:sectPr>
      </w:pPr>
    </w:p>
    <w:p w:rsidR="00491EA4" w:rsidRDefault="00491EA4">
      <w:pPr>
        <w:pStyle w:val="a3"/>
        <w:autoSpaceDN w:val="0"/>
        <w:adjustRightInd w:val="0"/>
        <w:snapToGrid w:val="0"/>
        <w:spacing w:line="300" w:lineRule="auto"/>
        <w:ind w:firstLineChars="0" w:firstLine="0"/>
        <w:rPr>
          <w:rFonts w:ascii="Times New Roman" w:eastAsia="仿宋_GB2312" w:hAnsi="Times New Roman" w:cs="仿宋_GB2312"/>
          <w:sz w:val="28"/>
          <w:szCs w:val="28"/>
        </w:rPr>
      </w:pPr>
    </w:p>
    <w:p w:rsidR="00491EA4" w:rsidRDefault="00491EA4">
      <w:pPr>
        <w:spacing w:line="360" w:lineRule="auto"/>
        <w:ind w:firstLineChars="0" w:firstLine="0"/>
        <w:jc w:val="both"/>
        <w:textAlignment w:val="baseline"/>
        <w:rPr>
          <w:rFonts w:eastAsia="仿宋_GB2312"/>
          <w:sz w:val="32"/>
        </w:rPr>
      </w:pPr>
    </w:p>
    <w:p w:rsidR="00491EA4" w:rsidRDefault="00491EA4">
      <w:pPr>
        <w:spacing w:line="360" w:lineRule="auto"/>
        <w:ind w:firstLineChars="0" w:firstLine="0"/>
        <w:jc w:val="both"/>
        <w:textAlignment w:val="baseline"/>
        <w:rPr>
          <w:rFonts w:eastAsia="仿宋_GB2312"/>
          <w:sz w:val="32"/>
        </w:rPr>
      </w:pPr>
    </w:p>
    <w:p w:rsidR="00491EA4" w:rsidRDefault="00491EA4">
      <w:pPr>
        <w:spacing w:line="360" w:lineRule="auto"/>
        <w:ind w:firstLineChars="0" w:firstLine="0"/>
        <w:jc w:val="both"/>
        <w:textAlignment w:val="baseline"/>
        <w:rPr>
          <w:rFonts w:eastAsia="仿宋_GB2312"/>
          <w:sz w:val="32"/>
        </w:rPr>
      </w:pPr>
    </w:p>
    <w:p w:rsidR="00491EA4" w:rsidRDefault="00491EA4">
      <w:pPr>
        <w:spacing w:line="360" w:lineRule="auto"/>
        <w:ind w:firstLineChars="0" w:firstLine="0"/>
        <w:jc w:val="both"/>
        <w:textAlignment w:val="baseline"/>
        <w:rPr>
          <w:rFonts w:eastAsia="仿宋_GB2312"/>
          <w:sz w:val="32"/>
        </w:rPr>
      </w:pPr>
    </w:p>
    <w:p w:rsidR="00491EA4" w:rsidRDefault="00491EA4">
      <w:pPr>
        <w:spacing w:line="360" w:lineRule="auto"/>
        <w:ind w:firstLineChars="0" w:firstLine="0"/>
        <w:jc w:val="both"/>
        <w:textAlignment w:val="baseline"/>
        <w:rPr>
          <w:rFonts w:eastAsia="仿宋_GB2312"/>
          <w:sz w:val="32"/>
        </w:rPr>
      </w:pPr>
    </w:p>
    <w:p w:rsidR="00491EA4" w:rsidRDefault="00491EA4">
      <w:pPr>
        <w:spacing w:line="360" w:lineRule="auto"/>
        <w:ind w:firstLineChars="0" w:firstLine="0"/>
        <w:jc w:val="both"/>
        <w:textAlignment w:val="baseline"/>
        <w:rPr>
          <w:rFonts w:eastAsia="仿宋_GB2312"/>
          <w:sz w:val="32"/>
        </w:rPr>
      </w:pPr>
    </w:p>
    <w:p w:rsidR="00491EA4" w:rsidRDefault="00491EA4">
      <w:pPr>
        <w:spacing w:line="360" w:lineRule="auto"/>
        <w:ind w:firstLineChars="0" w:firstLine="0"/>
        <w:jc w:val="both"/>
        <w:textAlignment w:val="baseline"/>
        <w:rPr>
          <w:rFonts w:eastAsia="仿宋_GB2312"/>
          <w:sz w:val="32"/>
        </w:rPr>
      </w:pPr>
    </w:p>
    <w:p w:rsidR="00491EA4" w:rsidRDefault="00491EA4">
      <w:pPr>
        <w:spacing w:line="360" w:lineRule="auto"/>
        <w:ind w:firstLineChars="0" w:firstLine="0"/>
        <w:jc w:val="both"/>
        <w:textAlignment w:val="baseline"/>
        <w:rPr>
          <w:rFonts w:eastAsia="仿宋_GB2312"/>
          <w:sz w:val="32"/>
        </w:rPr>
      </w:pPr>
    </w:p>
    <w:p w:rsidR="00491EA4" w:rsidRDefault="00491EA4">
      <w:pPr>
        <w:spacing w:line="360" w:lineRule="auto"/>
        <w:ind w:firstLineChars="0" w:firstLine="0"/>
        <w:jc w:val="both"/>
        <w:textAlignment w:val="baseline"/>
        <w:rPr>
          <w:rFonts w:eastAsia="仿宋_GB2312"/>
          <w:sz w:val="32"/>
        </w:rPr>
      </w:pPr>
    </w:p>
    <w:p w:rsidR="00491EA4" w:rsidRDefault="00491EA4">
      <w:pPr>
        <w:spacing w:line="360" w:lineRule="auto"/>
        <w:ind w:firstLineChars="0" w:firstLine="0"/>
        <w:jc w:val="both"/>
        <w:textAlignment w:val="baseline"/>
        <w:rPr>
          <w:rFonts w:eastAsia="仿宋_GB2312"/>
          <w:sz w:val="32"/>
        </w:rPr>
      </w:pPr>
    </w:p>
    <w:p w:rsidR="00491EA4" w:rsidRDefault="00491EA4">
      <w:pPr>
        <w:spacing w:line="360" w:lineRule="auto"/>
        <w:ind w:firstLineChars="0" w:firstLine="0"/>
        <w:jc w:val="both"/>
        <w:textAlignment w:val="baseline"/>
        <w:rPr>
          <w:rFonts w:eastAsia="仿宋_GB2312"/>
          <w:sz w:val="32"/>
        </w:rPr>
      </w:pPr>
    </w:p>
    <w:p w:rsidR="00491EA4" w:rsidRDefault="00491EA4">
      <w:pPr>
        <w:spacing w:line="360" w:lineRule="auto"/>
        <w:ind w:firstLineChars="0" w:firstLine="0"/>
        <w:jc w:val="both"/>
        <w:textAlignment w:val="baseline"/>
        <w:rPr>
          <w:rFonts w:eastAsia="仿宋_GB2312"/>
          <w:sz w:val="32"/>
        </w:rPr>
      </w:pPr>
    </w:p>
    <w:p w:rsidR="00491EA4" w:rsidRDefault="00491EA4">
      <w:pPr>
        <w:spacing w:line="360" w:lineRule="auto"/>
        <w:ind w:firstLineChars="0" w:firstLine="0"/>
        <w:jc w:val="both"/>
        <w:textAlignment w:val="baseline"/>
        <w:rPr>
          <w:rFonts w:eastAsia="仿宋_GB2312"/>
          <w:sz w:val="32"/>
        </w:rPr>
      </w:pPr>
    </w:p>
    <w:p w:rsidR="00491EA4" w:rsidRDefault="00491EA4">
      <w:pPr>
        <w:spacing w:line="360" w:lineRule="auto"/>
        <w:ind w:firstLineChars="0" w:firstLine="0"/>
        <w:jc w:val="both"/>
        <w:textAlignment w:val="baseline"/>
        <w:rPr>
          <w:rFonts w:eastAsia="仿宋_GB2312"/>
          <w:sz w:val="32"/>
        </w:rPr>
      </w:pPr>
    </w:p>
    <w:p w:rsidR="00491EA4" w:rsidRDefault="00491EA4">
      <w:pPr>
        <w:spacing w:line="360" w:lineRule="auto"/>
        <w:ind w:firstLineChars="0" w:firstLine="0"/>
        <w:jc w:val="both"/>
        <w:textAlignment w:val="baseline"/>
        <w:rPr>
          <w:rFonts w:eastAsia="仿宋_GB2312"/>
          <w:sz w:val="32"/>
        </w:rPr>
      </w:pPr>
    </w:p>
    <w:p w:rsidR="00491EA4" w:rsidRDefault="00491EA4">
      <w:pPr>
        <w:spacing w:line="360" w:lineRule="auto"/>
        <w:ind w:firstLineChars="0" w:firstLine="0"/>
        <w:jc w:val="both"/>
        <w:textAlignment w:val="baseline"/>
        <w:rPr>
          <w:rFonts w:eastAsia="仿宋_GB2312"/>
          <w:sz w:val="32"/>
        </w:rPr>
      </w:pPr>
    </w:p>
    <w:p w:rsidR="00491EA4" w:rsidRDefault="00491EA4">
      <w:pPr>
        <w:spacing w:line="360" w:lineRule="auto"/>
        <w:ind w:firstLineChars="0" w:firstLine="0"/>
        <w:jc w:val="both"/>
        <w:textAlignment w:val="baseline"/>
        <w:rPr>
          <w:rFonts w:eastAsia="仿宋_GB2312"/>
          <w:sz w:val="32"/>
        </w:rPr>
      </w:pPr>
    </w:p>
    <w:p w:rsidR="00491EA4" w:rsidRDefault="00491EA4">
      <w:pPr>
        <w:spacing w:line="360" w:lineRule="auto"/>
        <w:ind w:firstLineChars="0" w:firstLine="0"/>
        <w:jc w:val="both"/>
        <w:textAlignment w:val="baseline"/>
        <w:rPr>
          <w:rFonts w:eastAsia="仿宋_GB2312"/>
          <w:sz w:val="32"/>
        </w:rPr>
      </w:pPr>
    </w:p>
    <w:p w:rsidR="00491EA4" w:rsidRDefault="00491EA4">
      <w:pPr>
        <w:spacing w:line="360" w:lineRule="auto"/>
        <w:ind w:firstLineChars="0" w:firstLine="0"/>
        <w:jc w:val="both"/>
        <w:textAlignment w:val="baseline"/>
        <w:rPr>
          <w:rFonts w:eastAsia="仿宋_GB2312"/>
          <w:sz w:val="36"/>
          <w:szCs w:val="21"/>
        </w:rPr>
      </w:pPr>
    </w:p>
    <w:p w:rsidR="00491EA4" w:rsidRDefault="00491EA4">
      <w:pPr>
        <w:spacing w:line="360" w:lineRule="auto"/>
        <w:ind w:firstLineChars="0" w:firstLine="0"/>
        <w:jc w:val="both"/>
        <w:textAlignment w:val="baseline"/>
        <w:rPr>
          <w:rFonts w:eastAsia="仿宋_GB2312"/>
          <w:sz w:val="32"/>
        </w:rPr>
      </w:pPr>
    </w:p>
    <w:p w:rsidR="00491EA4" w:rsidRDefault="007A6938">
      <w:pPr>
        <w:adjustRightInd w:val="0"/>
        <w:snapToGrid w:val="0"/>
        <w:spacing w:line="312" w:lineRule="auto"/>
        <w:ind w:firstLineChars="0" w:firstLine="0"/>
        <w:jc w:val="both"/>
        <w:textAlignment w:val="baseline"/>
        <w:rPr>
          <w:rFonts w:ascii="方正小标宋_GBK" w:eastAsia="方正小标宋_GBK"/>
          <w:snapToGrid w:val="0"/>
          <w:sz w:val="32"/>
          <w:szCs w:val="32"/>
        </w:rPr>
      </w:pPr>
      <w:r>
        <w:rPr>
          <w:rFonts w:ascii="黑体" w:eastAsia="黑体"/>
          <w:noProof/>
          <w:sz w:val="32"/>
          <w:szCs w:val="32"/>
        </w:rPr>
        <mc:AlternateContent>
          <mc:Choice Requires="wps">
            <w:drawing>
              <wp:anchor distT="0" distB="0" distL="114298" distR="114298" simplePos="0" relativeHeight="35" behindDoc="0" locked="0" layoutInCell="1" hidden="0" allowOverlap="1">
                <wp:simplePos x="0" y="0"/>
                <wp:positionH relativeFrom="column">
                  <wp:posOffset>1270</wp:posOffset>
                </wp:positionH>
                <wp:positionV relativeFrom="paragraph">
                  <wp:posOffset>334645</wp:posOffset>
                </wp:positionV>
                <wp:extent cx="5535930" cy="952"/>
                <wp:effectExtent l="0" t="0" r="0" b="0"/>
                <wp:wrapNone/>
                <wp:docPr id="22" name="直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35930" cy="952"/>
                        </a:xfrm>
                        <a:prstGeom prst="line">
                          <a:avLst/>
                        </a:prstGeom>
                        <a:noFill/>
                        <a:ln w="9525" cap="flat" cmpd="sng">
                          <a:solidFill>
                            <a:srgbClr val="000000"/>
                          </a:solidFill>
                          <a:prstDash val="solid"/>
                          <a:round/>
                        </a:ln>
                      </wps:spPr>
                      <wps:bodyPr/>
                    </wps:wsp>
                  </a:graphicData>
                </a:graphic>
              </wp:anchor>
            </w:drawing>
          </mc:Choice>
          <mc:Fallback xmlns:a14="http://schemas.microsoft.com/office/drawing/2010/main" xmlns:w15="http://schemas.microsoft.com/office/word/2012/wordml" xmlns:pic="http://schemas.openxmlformats.org/drawingml/2006/picture" xmlns:a="http://schemas.openxmlformats.org/drawingml/2006/main">
            <w:pict>
              <v:line type="#_x0000_t20" id="直线 16 23" o:spid="_x0000_s23" from="0.1pt,26.35pt" to="436.0pt,26.424997pt" filled="f" stroked="t" style="position:absolute;z-index:35;mso-position-horizontal:absolute;mso-position-vertical:absolute;mso-wrap-distance-left:8.999863pt;mso-wrap-distance-right:8.999863pt;visibility:visible;">
                <v:stroke color="#000000"/>
              </v:line>
            </w:pict>
          </mc:Fallback>
        </mc:AlternateContent>
      </w:r>
      <w:r>
        <w:rPr>
          <w:rFonts w:ascii="黑体" w:eastAsia="黑体" w:hint="eastAsia"/>
          <w:snapToGrid w:val="0"/>
          <w:sz w:val="32"/>
          <w:szCs w:val="32"/>
        </w:rPr>
        <w:t>信息公开选项：</w:t>
      </w:r>
      <w:r>
        <w:rPr>
          <w:rFonts w:ascii="方正小标宋_GBK" w:eastAsia="方正小标宋_GBK" w:hint="eastAsia"/>
          <w:snapToGrid w:val="0"/>
          <w:sz w:val="32"/>
          <w:szCs w:val="32"/>
        </w:rPr>
        <w:t>主动公开</w:t>
      </w:r>
    </w:p>
    <w:p w:rsidR="00491EA4" w:rsidRDefault="007A6938">
      <w:pPr>
        <w:adjustRightInd w:val="0"/>
        <w:snapToGrid w:val="0"/>
        <w:spacing w:line="353" w:lineRule="auto"/>
        <w:ind w:firstLineChars="0" w:firstLine="0"/>
        <w:jc w:val="both"/>
        <w:textAlignment w:val="baseline"/>
        <w:rPr>
          <w:rFonts w:eastAsia="仿宋_GB2312"/>
          <w:sz w:val="32"/>
        </w:rPr>
      </w:pPr>
      <w:r>
        <w:rPr>
          <w:noProof/>
          <w:sz w:val="28"/>
        </w:rPr>
        <mc:AlternateContent>
          <mc:Choice Requires="wps">
            <w:drawing>
              <wp:anchor distT="0" distB="0" distL="114298" distR="114298" simplePos="0" relativeHeight="39" behindDoc="0" locked="0" layoutInCell="1" hidden="0" allowOverlap="1">
                <wp:simplePos x="0" y="0"/>
                <wp:positionH relativeFrom="column">
                  <wp:posOffset>168910</wp:posOffset>
                </wp:positionH>
                <wp:positionV relativeFrom="paragraph">
                  <wp:posOffset>333375</wp:posOffset>
                </wp:positionV>
                <wp:extent cx="866139" cy="302895"/>
                <wp:effectExtent l="0" t="0" r="0" b="0"/>
                <wp:wrapNone/>
                <wp:docPr id="24"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139" cy="302895"/>
                        </a:xfrm>
                        <a:prstGeom prst="rect">
                          <a:avLst/>
                        </a:prstGeom>
                        <a:solidFill>
                          <a:srgbClr val="FFFFFF"/>
                        </a:solidFill>
                        <a:ln w="9525" cap="flat" cmpd="sng">
                          <a:solidFill>
                            <a:srgbClr val="FFFFFF"/>
                          </a:solidFill>
                          <a:prstDash val="solid"/>
                          <a:miter/>
                        </a:ln>
                      </wps:spPr>
                      <wps:txbx>
                        <w:txbxContent>
                          <w:p w:rsidR="00491EA4" w:rsidRDefault="00491EA4" w:rsidP="00E72346">
                            <w:pPr>
                              <w:ind w:firstLine="400"/>
                            </w:pPr>
                          </w:p>
                        </w:txbxContent>
                      </wps:txbx>
                      <wps:bodyPr vert="horz" wrap="square" lIns="91440" tIns="45720" rIns="91440" bIns="45720" anchor="t" anchorCtr="0" upright="1">
                        <a:noAutofit/>
                      </wps:bodyPr>
                    </wps:wsp>
                  </a:graphicData>
                </a:graphic>
              </wp:anchor>
            </w:drawing>
          </mc:Choice>
          <mc:Fallback>
            <w:pict>
              <v:rect id="文本框 6" o:spid="_x0000_s1026" style="position:absolute;left:0;text-align:left;margin-left:13.3pt;margin-top:26.25pt;width:68.2pt;height:23.85pt;z-index:39;visibility:visible;mso-wrap-style:square;mso-wrap-distance-left:3.17494mm;mso-wrap-distance-top:0;mso-wrap-distance-right:3.17494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" strokecolor="white">
                <v:path arrowok="t"/>
                <v:textbox>
                  <w:txbxContent>
                    <w:p w:rsidR="00491EA4" w:rsidRDefault="00491EA4" w:rsidP="00E72346">
                      <w:pPr>
                        <w:ind w:firstLine="400"/>
                      </w:pPr>
                    </w:p>
                  </w:txbxContent>
                </v:textbox>
              </v:rect>
            </w:pict>
          </mc:Fallback>
        </mc:AlternateContent>
      </w:r>
      <w:r>
        <w:rPr>
          <w:rFonts w:eastAsia="仿宋_GB2312"/>
          <w:noProof/>
          <w:sz w:val="28"/>
          <w:szCs w:val="28"/>
        </w:rPr>
        <mc:AlternateContent>
          <mc:Choice Requires="wps">
            <w:drawing>
              <wp:anchor distT="0" distB="0" distL="114298" distR="114298" simplePos="0" relativeHeight="37" behindDoc="0" locked="0" layoutInCell="1" hidden="0" allowOverlap="1">
                <wp:simplePos x="0" y="0"/>
                <wp:positionH relativeFrom="column">
                  <wp:posOffset>1270</wp:posOffset>
                </wp:positionH>
                <wp:positionV relativeFrom="paragraph">
                  <wp:posOffset>293370</wp:posOffset>
                </wp:positionV>
                <wp:extent cx="5535930" cy="952"/>
                <wp:effectExtent l="0" t="0" r="0" b="0"/>
                <wp:wrapNone/>
                <wp:docPr id="27" name="直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35930" cy="952"/>
                        </a:xfrm>
                        <a:prstGeom prst="line">
                          <a:avLst/>
                        </a:prstGeom>
                        <a:noFill/>
                        <a:ln w="9525" cap="flat" cmpd="sng">
                          <a:solidFill>
                            <a:srgbClr val="000000"/>
                          </a:solidFill>
                          <a:prstDash val="solid"/>
                          <a:round/>
                        </a:ln>
                      </wps:spPr>
                      <wps:bodyPr/>
                    </wps:wsp>
                  </a:graphicData>
                </a:graphic>
              </wp:anchor>
            </w:drawing>
          </mc:Choice>
          <mc:Fallback xmlns:a14="http://schemas.microsoft.com/office/drawing/2010/main" xmlns:w15="http://schemas.microsoft.com/office/word/2012/wordml" xmlns:pic="http://schemas.openxmlformats.org/drawingml/2006/picture" xmlns:a="http://schemas.openxmlformats.org/drawingml/2006/main">
            <w:pict>
              <v:line type="#_x0000_t20" id="直线 18 28" o:spid="_x0000_s28" from="0.1pt,23.1pt" to="436.0pt,23.175pt" filled="f" stroked="t" style="position:absolute;z-index:37;mso-position-horizontal:absolute;mso-position-vertical:absolute;mso-wrap-distance-left:8.999863pt;mso-wrap-distance-right:8.999863pt;visibility:visible;">
                <v:stroke color="#000000"/>
              </v:line>
            </w:pict>
          </mc:Fallback>
        </mc:AlternateContent>
      </w:r>
      <w:r>
        <w:rPr>
          <w:rFonts w:eastAsia="仿宋_GB2312" w:hint="eastAsia"/>
          <w:snapToGrid w:val="0"/>
          <w:sz w:val="28"/>
          <w:szCs w:val="28"/>
        </w:rPr>
        <w:t xml:space="preserve">　攀枝花市人民政府办公室　　　　　　　　</w:t>
      </w:r>
      <w:r>
        <w:rPr>
          <w:rFonts w:eastAsia="仿宋_GB2312" w:hint="eastAsia"/>
          <w:snapToGrid w:val="0"/>
          <w:sz w:val="28"/>
          <w:szCs w:val="28"/>
        </w:rPr>
        <w:t xml:space="preserve"> 202</w:t>
      </w:r>
      <w:r>
        <w:rPr>
          <w:rFonts w:eastAsia="仿宋_GB2312"/>
          <w:snapToGrid w:val="0"/>
          <w:sz w:val="28"/>
          <w:szCs w:val="28"/>
        </w:rPr>
        <w:t>2</w:t>
      </w:r>
      <w:r>
        <w:rPr>
          <w:rFonts w:eastAsia="仿宋_GB2312" w:hint="eastAsia"/>
          <w:snapToGrid w:val="0"/>
          <w:sz w:val="28"/>
          <w:szCs w:val="28"/>
        </w:rPr>
        <w:t>年</w:t>
      </w:r>
      <w:r>
        <w:rPr>
          <w:rFonts w:eastAsia="仿宋_GB2312" w:hint="eastAsia"/>
          <w:snapToGrid w:val="0"/>
          <w:sz w:val="28"/>
          <w:szCs w:val="28"/>
        </w:rPr>
        <w:t>2</w:t>
      </w:r>
      <w:r>
        <w:rPr>
          <w:rFonts w:eastAsia="仿宋_GB2312" w:hint="eastAsia"/>
          <w:snapToGrid w:val="0"/>
          <w:sz w:val="28"/>
          <w:szCs w:val="28"/>
        </w:rPr>
        <w:t>月</w:t>
      </w:r>
      <w:r>
        <w:rPr>
          <w:rFonts w:eastAsia="仿宋_GB2312" w:hint="eastAsia"/>
          <w:snapToGrid w:val="0"/>
          <w:sz w:val="28"/>
          <w:szCs w:val="28"/>
        </w:rPr>
        <w:t>28</w:t>
      </w:r>
      <w:r>
        <w:rPr>
          <w:rFonts w:eastAsia="仿宋_GB2312" w:hint="eastAsia"/>
          <w:snapToGrid w:val="0"/>
          <w:sz w:val="28"/>
          <w:szCs w:val="28"/>
        </w:rPr>
        <w:t xml:space="preserve">日印发　</w:t>
      </w:r>
    </w:p>
    <w:sectPr w:rsidR="00491EA4">
      <w:footerReference w:type="even" r:id="rId13"/>
      <w:pgSz w:w="11905" w:h="16837"/>
      <w:pgMar w:top="2098" w:right="1531" w:bottom="1928" w:left="1644" w:header="567" w:footer="1361" w:gutter="0"/>
      <w:pgNumType w:chapStyle="1"/>
      <w:cols w:space="720"/>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938" w:rsidRDefault="007A6938" w:rsidP="00E72346">
      <w:pPr>
        <w:ind w:firstLine="400"/>
      </w:pPr>
      <w:r>
        <w:separator/>
      </w:r>
    </w:p>
  </w:endnote>
  <w:endnote w:type="continuationSeparator" w:id="0">
    <w:p w:rsidR="007A6938" w:rsidRDefault="007A6938" w:rsidP="00E72346">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穝灿砰">
    <w:altName w:val="宋体"/>
    <w:charset w:val="01"/>
    <w:family w:val="auto"/>
    <w:pitch w:val="variable"/>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variable"/>
    <w:sig w:usb0="00000001" w:usb1="080E0000" w:usb2="00000000" w:usb3="00000000" w:csb0="00040000" w:csb1="00000000"/>
  </w:font>
  <w:font w:name="方正小标宋_GBK">
    <w:altName w:val="Arial Unicode MS"/>
    <w:charset w:val="86"/>
    <w:family w:val="script"/>
    <w:pitch w:val="variable"/>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A4" w:rsidRDefault="007A6938" w:rsidP="00E72346">
    <w:pPr>
      <w:spacing w:line="1" w:lineRule="atLeast"/>
      <w:ind w:firstLine="400"/>
    </w:pPr>
    <w:r>
      <w:rPr>
        <w:noProof/>
      </w:rPr>
      <mc:AlternateContent>
        <mc:Choice Requires="wps">
          <w:drawing>
            <wp:inline distT="0" distB="0" distL="114298" distR="114298">
              <wp:extent cx="5033645" cy="395605"/>
              <wp:effectExtent l="0" t="0" r="0" b="0"/>
              <wp:docPr id="10" name="文本框"/>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3645" cy="395605"/>
                      </a:xfrm>
                      <a:prstGeom prst="rect">
                        <a:avLst/>
                      </a:prstGeom>
                      <a:noFill/>
                      <a:ln w="9525" cap="flat" cmpd="sng">
                        <a:noFill/>
                        <a:prstDash val="solid"/>
                        <a:round/>
                      </a:ln>
                    </wps:spPr>
                    <wps:txbx>
                      <w:txbxContent>
                        <w:p w:rsidR="00491EA4" w:rsidRDefault="007A6938">
                          <w:pPr>
                            <w:spacing w:line="439" w:lineRule="atLeast"/>
                            <w:ind w:firstLineChars="0" w:firstLine="0"/>
                            <w:rPr>
                              <w:sz w:val="28"/>
                            </w:rPr>
                          </w:pP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２</w:t>
                          </w:r>
                          <w:r>
                            <w:rPr>
                              <w:rFonts w:hint="eastAsia"/>
                              <w:sz w:val="28"/>
                            </w:rPr>
                            <w:fldChar w:fldCharType="end"/>
                          </w:r>
                          <w:r>
                            <w:rPr>
                              <w:rFonts w:hint="eastAsia"/>
                              <w:sz w:val="28"/>
                            </w:rPr>
                            <w:t>－</w:t>
                          </w:r>
                        </w:p>
                      </w:txbxContent>
                    </wps:txbx>
                    <wps:bodyPr vert="horz" wrap="square" lIns="0" tIns="0" rIns="0" bIns="0" anchor="t" anchorCtr="0" upright="1">
                      <a:noAutofit/>
                    </wps:bodyPr>
                  </wps:wsp>
                </a:graphicData>
              </a:graphic>
            </wp:inline>
          </w:drawing>
        </mc:Choice>
        <mc:Fallback>
          <w:pict>
            <v:rect id="文本框" o:spid="_x0000_s1029" style="width:396.35pt;height:3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" filled="f" stroked="f">
              <v:stroke joinstyle="round"/>
              <v:path arrowok="t"/>
              <v:textbox inset="0,0,0,0">
                <w:txbxContent>
                  <w:p w:rsidR="00491EA4" w:rsidRDefault="007A6938">
                    <w:pPr>
                      <w:spacing w:line="439" w:lineRule="atLeast"/>
                      <w:ind w:firstLineChars="0" w:firstLine="0"/>
                      <w:rPr>
                        <w:sz w:val="28"/>
                      </w:rPr>
                    </w:pP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２</w:t>
                    </w:r>
                    <w:r>
                      <w:rPr>
                        <w:rFonts w:hint="eastAsia"/>
                        <w:sz w:val="28"/>
                      </w:rPr>
                      <w:fldChar w:fldCharType="end"/>
                    </w:r>
                    <w:r>
                      <w:rPr>
                        <w:rFonts w:hint="eastAsia"/>
                        <w:sz w:val="28"/>
                      </w:rPr>
                      <w:t>－</w:t>
                    </w:r>
                  </w:p>
                </w:txbxContent>
              </v:textbox>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A4" w:rsidRDefault="007A6938" w:rsidP="00E72346">
    <w:pPr>
      <w:spacing w:line="1" w:lineRule="atLeast"/>
      <w:ind w:firstLine="400"/>
    </w:pPr>
    <w:r>
      <w:rPr>
        <w:noProof/>
      </w:rPr>
      <mc:AlternateContent>
        <mc:Choice Requires="wps">
          <w:drawing>
            <wp:inline distT="0" distB="0" distL="114298" distR="114298">
              <wp:extent cx="4912359" cy="395605"/>
              <wp:effectExtent l="0" t="0" r="0" b="0"/>
              <wp:docPr id="7" name="文本框"/>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2359" cy="395605"/>
                      </a:xfrm>
                      <a:prstGeom prst="rect">
                        <a:avLst/>
                      </a:prstGeom>
                      <a:noFill/>
                      <a:ln w="9525" cap="flat" cmpd="sng">
                        <a:noFill/>
                        <a:prstDash val="solid"/>
                        <a:round/>
                      </a:ln>
                    </wps:spPr>
                    <wps:txbx>
                      <w:txbxContent>
                        <w:p w:rsidR="00491EA4" w:rsidRDefault="007A6938">
                          <w:pPr>
                            <w:spacing w:line="439" w:lineRule="atLeast"/>
                            <w:ind w:firstLineChars="0" w:firstLine="0"/>
                            <w:jc w:val="right"/>
                            <w:rPr>
                              <w:sz w:val="28"/>
                            </w:rPr>
                          </w:pP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sidR="00E72346">
                            <w:rPr>
                              <w:rFonts w:hint="eastAsia"/>
                              <w:noProof/>
                              <w:sz w:val="28"/>
                            </w:rPr>
                            <w:t>２</w:t>
                          </w:r>
                          <w:r>
                            <w:rPr>
                              <w:rFonts w:hint="eastAsia"/>
                              <w:sz w:val="28"/>
                            </w:rPr>
                            <w:fldChar w:fldCharType="end"/>
                          </w:r>
                          <w:r>
                            <w:rPr>
                              <w:rFonts w:hint="eastAsia"/>
                              <w:sz w:val="28"/>
                            </w:rPr>
                            <w:t>－</w:t>
                          </w:r>
                        </w:p>
                      </w:txbxContent>
                    </wps:txbx>
                    <wps:bodyPr vert="horz" wrap="square" lIns="0" tIns="0" rIns="0" bIns="0" anchor="t" anchorCtr="0" upright="1">
                      <a:noAutofit/>
                    </wps:bodyPr>
                  </wps:wsp>
                </a:graphicData>
              </a:graphic>
            </wp:inline>
          </w:drawing>
        </mc:Choice>
        <mc:Fallback>
          <w:pict>
            <v:rect id="_x0000_s1030" style="width:386.8pt;height:3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" filled="f" stroked="f">
              <v:stroke joinstyle="round"/>
              <v:path arrowok="t"/>
              <v:textbox inset="0,0,0,0">
                <w:txbxContent>
                  <w:p w:rsidR="00491EA4" w:rsidRDefault="007A6938">
                    <w:pPr>
                      <w:spacing w:line="439" w:lineRule="atLeast"/>
                      <w:ind w:firstLineChars="0" w:firstLine="0"/>
                      <w:jc w:val="right"/>
                      <w:rPr>
                        <w:sz w:val="28"/>
                      </w:rPr>
                    </w:pP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sidR="00E72346">
                      <w:rPr>
                        <w:rFonts w:hint="eastAsia"/>
                        <w:noProof/>
                        <w:sz w:val="28"/>
                      </w:rPr>
                      <w:t>２</w:t>
                    </w:r>
                    <w:r>
                      <w:rPr>
                        <w:rFonts w:hint="eastAsia"/>
                        <w:sz w:val="28"/>
                      </w:rPr>
                      <w:fldChar w:fldCharType="end"/>
                    </w:r>
                    <w:r>
                      <w:rPr>
                        <w:rFonts w:hint="eastAsia"/>
                        <w:sz w:val="28"/>
                      </w:rPr>
                      <w:t>－</w:t>
                    </w:r>
                  </w:p>
                </w:txbxContent>
              </v:textbox>
              <w10:anchorlock/>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A4" w:rsidRDefault="007A6938" w:rsidP="00E72346">
    <w:pPr>
      <w:spacing w:line="1" w:lineRule="atLeast"/>
      <w:ind w:firstLine="400"/>
    </w:pPr>
    <w:r>
      <w:rPr>
        <w:noProof/>
      </w:rPr>
      <mc:AlternateContent>
        <mc:Choice Requires="wps">
          <w:drawing>
            <wp:inline distT="0" distB="0" distL="114298" distR="114298">
              <wp:extent cx="7458074" cy="395605"/>
              <wp:effectExtent l="0" t="0" r="0" b="0"/>
              <wp:docPr id="16" name="文本框"/>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58074" cy="395605"/>
                      </a:xfrm>
                      <a:prstGeom prst="rect">
                        <a:avLst/>
                      </a:prstGeom>
                      <a:noFill/>
                      <a:ln w="9525" cap="flat" cmpd="sng">
                        <a:noFill/>
                        <a:prstDash val="solid"/>
                        <a:round/>
                      </a:ln>
                    </wps:spPr>
                    <wps:txbx>
                      <w:txbxContent>
                        <w:p w:rsidR="00491EA4" w:rsidRDefault="007A6938">
                          <w:pPr>
                            <w:spacing w:line="439" w:lineRule="atLeast"/>
                            <w:ind w:firstLineChars="0" w:firstLine="0"/>
                            <w:rPr>
                              <w:sz w:val="28"/>
                            </w:rPr>
                          </w:pP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４</w:t>
                          </w:r>
                          <w:r>
                            <w:rPr>
                              <w:rFonts w:hint="eastAsia"/>
                              <w:sz w:val="28"/>
                            </w:rPr>
                            <w:fldChar w:fldCharType="end"/>
                          </w:r>
                          <w:r>
                            <w:rPr>
                              <w:rFonts w:hint="eastAsia"/>
                              <w:sz w:val="28"/>
                            </w:rPr>
                            <w:t>－</w:t>
                          </w:r>
                        </w:p>
                      </w:txbxContent>
                    </wps:txbx>
                    <wps:bodyPr vert="horz" wrap="square" lIns="0" tIns="0" rIns="0" bIns="0" anchor="t" anchorCtr="0" upright="1">
                      <a:noAutofit/>
                    </wps:bodyPr>
                  </wps:wsp>
                </a:graphicData>
              </a:graphic>
            </wp:inline>
          </w:drawing>
        </mc:Choice>
        <mc:Fallback>
          <w:pict>
            <v:rect id="_x0000_s1031" style="width:587.25pt;height:3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" filled="f" stroked="f">
              <v:stroke joinstyle="round"/>
              <v:path arrowok="t"/>
              <v:textbox inset="0,0,0,0">
                <w:txbxContent>
                  <w:p w:rsidR="00491EA4" w:rsidRDefault="007A6938">
                    <w:pPr>
                      <w:spacing w:line="439" w:lineRule="atLeast"/>
                      <w:ind w:firstLineChars="0" w:firstLine="0"/>
                      <w:rPr>
                        <w:sz w:val="28"/>
                      </w:rPr>
                    </w:pP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４</w:t>
                    </w:r>
                    <w:r>
                      <w:rPr>
                        <w:rFonts w:hint="eastAsia"/>
                        <w:sz w:val="28"/>
                      </w:rPr>
                      <w:fldChar w:fldCharType="end"/>
                    </w:r>
                    <w:r>
                      <w:rPr>
                        <w:rFonts w:hint="eastAsia"/>
                        <w:sz w:val="28"/>
                      </w:rPr>
                      <w:t>－</w:t>
                    </w:r>
                  </w:p>
                </w:txbxContent>
              </v:textbox>
              <w10:anchorlock/>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A4" w:rsidRDefault="007A6938" w:rsidP="00E72346">
    <w:pPr>
      <w:spacing w:line="1" w:lineRule="atLeast"/>
      <w:ind w:firstLine="400"/>
    </w:pPr>
    <w:r>
      <w:rPr>
        <w:noProof/>
      </w:rPr>
      <mc:AlternateContent>
        <mc:Choice Requires="wps">
          <w:drawing>
            <wp:inline distT="0" distB="0" distL="114298" distR="114298">
              <wp:extent cx="7492365" cy="395605"/>
              <wp:effectExtent l="0" t="0" r="0" b="0"/>
              <wp:docPr id="13" name="文本框"/>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2365" cy="395605"/>
                      </a:xfrm>
                      <a:prstGeom prst="rect">
                        <a:avLst/>
                      </a:prstGeom>
                      <a:noFill/>
                      <a:ln w="9525" cap="flat" cmpd="sng">
                        <a:noFill/>
                        <a:prstDash val="solid"/>
                        <a:round/>
                      </a:ln>
                    </wps:spPr>
                    <wps:txbx>
                      <w:txbxContent>
                        <w:p w:rsidR="00491EA4" w:rsidRDefault="007A6938">
                          <w:pPr>
                            <w:spacing w:line="439" w:lineRule="atLeast"/>
                            <w:ind w:firstLineChars="0" w:firstLine="0"/>
                            <w:jc w:val="right"/>
                            <w:rPr>
                              <w:sz w:val="28"/>
                            </w:rPr>
                          </w:pP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sidR="00E72346">
                            <w:rPr>
                              <w:rFonts w:hint="eastAsia"/>
                              <w:noProof/>
                              <w:sz w:val="28"/>
                            </w:rPr>
                            <w:t>３</w:t>
                          </w:r>
                          <w:r>
                            <w:rPr>
                              <w:rFonts w:hint="eastAsia"/>
                              <w:sz w:val="28"/>
                            </w:rPr>
                            <w:fldChar w:fldCharType="end"/>
                          </w:r>
                          <w:r>
                            <w:rPr>
                              <w:rFonts w:hint="eastAsia"/>
                              <w:sz w:val="28"/>
                            </w:rPr>
                            <w:t>－</w:t>
                          </w:r>
                        </w:p>
                      </w:txbxContent>
                    </wps:txbx>
                    <wps:bodyPr vert="horz" wrap="square" lIns="0" tIns="0" rIns="0" bIns="0" anchor="t" anchorCtr="0" upright="1">
                      <a:noAutofit/>
                    </wps:bodyPr>
                  </wps:wsp>
                </a:graphicData>
              </a:graphic>
            </wp:inline>
          </w:drawing>
        </mc:Choice>
        <mc:Fallback>
          <w:pict>
            <v:rect id="_x0000_s1032" style="width:589.95pt;height:3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" filled="f" stroked="f">
              <v:stroke joinstyle="round"/>
              <v:path arrowok="t"/>
              <v:textbox inset="0,0,0,0">
                <w:txbxContent>
                  <w:p w:rsidR="00491EA4" w:rsidRDefault="007A6938">
                    <w:pPr>
                      <w:spacing w:line="439" w:lineRule="atLeast"/>
                      <w:ind w:firstLineChars="0" w:firstLine="0"/>
                      <w:jc w:val="right"/>
                      <w:rPr>
                        <w:sz w:val="28"/>
                      </w:rPr>
                    </w:pP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sidR="00E72346">
                      <w:rPr>
                        <w:rFonts w:hint="eastAsia"/>
                        <w:noProof/>
                        <w:sz w:val="28"/>
                      </w:rPr>
                      <w:t>３</w:t>
                    </w:r>
                    <w:r>
                      <w:rPr>
                        <w:rFonts w:hint="eastAsia"/>
                        <w:sz w:val="28"/>
                      </w:rPr>
                      <w:fldChar w:fldCharType="end"/>
                    </w:r>
                    <w:r>
                      <w:rPr>
                        <w:rFonts w:hint="eastAsia"/>
                        <w:sz w:val="28"/>
                      </w:rPr>
                      <w:t>－</w:t>
                    </w:r>
                  </w:p>
                </w:txbxContent>
              </v:textbox>
              <w10:anchorlock/>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A4" w:rsidRDefault="007A6938" w:rsidP="00E72346">
    <w:pPr>
      <w:spacing w:line="1" w:lineRule="atLeast"/>
      <w:ind w:firstLine="400"/>
    </w:pPr>
    <w:r>
      <w:rPr>
        <w:noProof/>
      </w:rPr>
      <mc:AlternateContent>
        <mc:Choice Requires="wps">
          <w:drawing>
            <wp:inline distT="0" distB="0" distL="114298" distR="114298">
              <wp:extent cx="4921885" cy="395605"/>
              <wp:effectExtent l="0" t="0" r="0" b="0"/>
              <wp:docPr id="19" name="文本框"/>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1885" cy="395605"/>
                      </a:xfrm>
                      <a:prstGeom prst="rect">
                        <a:avLst/>
                      </a:prstGeom>
                      <a:noFill/>
                      <a:ln w="9525" cap="flat" cmpd="sng">
                        <a:noFill/>
                        <a:prstDash val="solid"/>
                        <a:round/>
                      </a:ln>
                    </wps:spPr>
                    <wps:txbx>
                      <w:txbxContent>
                        <w:p w:rsidR="00491EA4" w:rsidRDefault="007A6938">
                          <w:pPr>
                            <w:spacing w:line="439" w:lineRule="atLeast"/>
                            <w:ind w:firstLineChars="0" w:firstLine="0"/>
                            <w:rPr>
                              <w:sz w:val="28"/>
                            </w:rPr>
                          </w:pP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６４</w:t>
                          </w:r>
                          <w:r>
                            <w:rPr>
                              <w:rFonts w:hint="eastAsia"/>
                              <w:sz w:val="28"/>
                            </w:rPr>
                            <w:fldChar w:fldCharType="end"/>
                          </w:r>
                          <w:r>
                            <w:rPr>
                              <w:rFonts w:hint="eastAsia"/>
                              <w:sz w:val="28"/>
                            </w:rPr>
                            <w:t>－</w:t>
                          </w:r>
                        </w:p>
                      </w:txbxContent>
                    </wps:txbx>
                    <wps:bodyPr vert="horz" wrap="square" lIns="0" tIns="0" rIns="0" bIns="0" anchor="t" anchorCtr="0" upright="1">
                      <a:noAutofit/>
                    </wps:bodyPr>
                  </wps:wsp>
                </a:graphicData>
              </a:graphic>
            </wp:inline>
          </w:drawing>
        </mc:Choice>
        <mc:Fallback>
          <w:pict>
            <v:rect id="_x0000_s1033" style="width:387.55pt;height:3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" filled="f" stroked="f">
              <v:stroke joinstyle="round"/>
              <v:path arrowok="t"/>
              <v:textbox inset="0,0,0,0">
                <w:txbxContent>
                  <w:p w:rsidR="00491EA4" w:rsidRDefault="007A6938">
                    <w:pPr>
                      <w:spacing w:line="439" w:lineRule="atLeast"/>
                      <w:ind w:firstLineChars="0" w:firstLine="0"/>
                      <w:rPr>
                        <w:sz w:val="28"/>
                      </w:rPr>
                    </w:pPr>
                    <w:r>
                      <w:rPr>
                        <w:rFonts w:hint="eastAsia"/>
                        <w:sz w:val="28"/>
                      </w:rPr>
                      <w:t>－</w:t>
                    </w:r>
                    <w:r>
                      <w:rPr>
                        <w:rFonts w:hint="eastAsia"/>
                        <w:sz w:val="28"/>
                      </w:rPr>
                      <w:fldChar w:fldCharType="begin"/>
                    </w:r>
                    <w:r>
                      <w:rPr>
                        <w:rFonts w:hint="eastAsia"/>
                        <w:sz w:val="28"/>
                      </w:rPr>
                      <w:instrText xml:space="preserve"> PAGE \* DBCHAR \* MERGEFORMAT </w:instrText>
                    </w:r>
                    <w:r>
                      <w:rPr>
                        <w:rFonts w:hint="eastAsia"/>
                        <w:sz w:val="28"/>
                      </w:rPr>
                      <w:fldChar w:fldCharType="separate"/>
                    </w:r>
                    <w:r>
                      <w:rPr>
                        <w:rFonts w:hint="eastAsia"/>
                        <w:sz w:val="28"/>
                      </w:rPr>
                      <w:t>６４</w:t>
                    </w:r>
                    <w:r>
                      <w:rPr>
                        <w:rFonts w:hint="eastAsia"/>
                        <w:sz w:val="28"/>
                      </w:rPr>
                      <w:fldChar w:fldCharType="end"/>
                    </w:r>
                    <w:r>
                      <w:rPr>
                        <w:rFonts w:hint="eastAsia"/>
                        <w:sz w:val="28"/>
                      </w:rPr>
                      <w:t>－</w:t>
                    </w:r>
                  </w:p>
                </w:txbxContent>
              </v:textbox>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938" w:rsidRDefault="007A6938" w:rsidP="00E72346">
      <w:pPr>
        <w:ind w:firstLine="400"/>
      </w:pPr>
      <w:r>
        <w:separator/>
      </w:r>
    </w:p>
  </w:footnote>
  <w:footnote w:type="continuationSeparator" w:id="0">
    <w:p w:rsidR="007A6938" w:rsidRDefault="007A6938" w:rsidP="00E72346">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A4" w:rsidRDefault="007A6938" w:rsidP="00E72346">
    <w:pPr>
      <w:spacing w:line="1" w:lineRule="atLeast"/>
      <w:ind w:firstLine="400"/>
    </w:pPr>
    <w:r>
      <w:rPr>
        <w:noProof/>
      </w:rPr>
      <mc:AlternateContent>
        <mc:Choice Requires="wps">
          <w:drawing>
            <wp:anchor distT="0" distB="0" distL="114298" distR="114298" simplePos="0" relativeHeight="4" behindDoc="1" locked="0" layoutInCell="1" hidden="0" allowOverlap="1">
              <wp:simplePos x="0" y="0"/>
              <wp:positionH relativeFrom="column">
                <wp:align>center</wp:align>
              </wp:positionH>
              <wp:positionV relativeFrom="paragraph">
                <wp:posOffset>0</wp:posOffset>
              </wp:positionV>
              <wp:extent cx="5557520" cy="971550"/>
              <wp:effectExtent l="0" t="0" r="0" b="0"/>
              <wp:wrapNone/>
              <wp:docPr id="4"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7520" cy="971550"/>
                      </a:xfrm>
                      <a:prstGeom prst="rect">
                        <a:avLst/>
                      </a:prstGeom>
                      <a:noFill/>
                      <a:ln w="9525" cap="flat" cmpd="sng">
                        <a:noFill/>
                        <a:prstDash val="solid"/>
                        <a:round/>
                      </a:ln>
                    </wps:spPr>
                    <wps:txbx>
                      <w:txbxContent>
                        <w:p w:rsidR="00491EA4" w:rsidRDefault="00491EA4" w:rsidP="00E72346">
                          <w:pPr>
                            <w:spacing w:line="334" w:lineRule="atLeast"/>
                            <w:ind w:firstLine="420"/>
                            <w:rPr>
                              <w:sz w:val="21"/>
                            </w:rPr>
                          </w:pPr>
                        </w:p>
                      </w:txbxContent>
                    </wps:txbx>
                    <wps:bodyPr vert="horz" wrap="square" lIns="0" tIns="0" rIns="0" bIns="0" anchor="t" anchorCtr="0" upright="1">
                      <a:noAutofit/>
                    </wps:bodyPr>
                  </wps:wsp>
                </a:graphicData>
              </a:graphic>
            </wp:anchor>
          </w:drawing>
        </mc:Choice>
        <mc:Fallback>
          <w:pict>
            <v:rect id="_x0000_s1027" style="position:absolute;left:0;text-align:left;margin-left:0;margin-top:0;width:437.6pt;height:76.5pt;z-index:-503316476;visibility:visible;mso-wrap-style:square;mso-wrap-distance-left:3.17494mm;mso-wrap-distance-top:0;mso-wrap-distance-right:3.17494mm;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" filled="f" stroked="f">
              <v:stroke joinstyle="round"/>
              <v:path arrowok="t"/>
              <v:textbox inset="0,0,0,0">
                <w:txbxContent>
                  <w:p w:rsidR="00491EA4" w:rsidRDefault="00491EA4" w:rsidP="00E72346">
                    <w:pPr>
                      <w:spacing w:line="334" w:lineRule="atLeast"/>
                      <w:ind w:firstLine="420"/>
                      <w:rPr>
                        <w:sz w:val="21"/>
                      </w:rPr>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A4" w:rsidRDefault="007A6938" w:rsidP="00E72346">
    <w:pPr>
      <w:spacing w:line="1" w:lineRule="atLeast"/>
      <w:ind w:firstLine="400"/>
    </w:pPr>
    <w:r>
      <w:rPr>
        <w:noProof/>
      </w:rPr>
      <mc:AlternateContent>
        <mc:Choice Requires="wps">
          <w:drawing>
            <wp:anchor distT="0" distB="0" distL="114298" distR="114298" simplePos="0" relativeHeight="2" behindDoc="1" locked="0" layoutInCell="1" hidden="0" allowOverlap="1">
              <wp:simplePos x="0" y="0"/>
              <wp:positionH relativeFrom="column">
                <wp:align>center</wp:align>
              </wp:positionH>
              <wp:positionV relativeFrom="paragraph">
                <wp:posOffset>0</wp:posOffset>
              </wp:positionV>
              <wp:extent cx="5528945" cy="971550"/>
              <wp:effectExtent l="0" t="0" r="0" b="0"/>
              <wp:wrapNone/>
              <wp:docPr id="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8945" cy="971550"/>
                      </a:xfrm>
                      <a:prstGeom prst="rect">
                        <a:avLst/>
                      </a:prstGeom>
                      <a:noFill/>
                      <a:ln w="9525" cap="flat" cmpd="sng">
                        <a:noFill/>
                        <a:prstDash val="solid"/>
                        <a:round/>
                      </a:ln>
                    </wps:spPr>
                    <wps:txbx>
                      <w:txbxContent>
                        <w:p w:rsidR="00491EA4" w:rsidRDefault="00491EA4" w:rsidP="00E72346">
                          <w:pPr>
                            <w:spacing w:line="334" w:lineRule="atLeast"/>
                            <w:ind w:firstLine="420"/>
                            <w:rPr>
                              <w:sz w:val="21"/>
                            </w:rPr>
                          </w:pPr>
                        </w:p>
                      </w:txbxContent>
                    </wps:txbx>
                    <wps:bodyPr vert="horz" wrap="square" lIns="0" tIns="0" rIns="0" bIns="0" anchor="t" anchorCtr="0" upright="1">
                      <a:noAutofit/>
                    </wps:bodyPr>
                  </wps:wsp>
                </a:graphicData>
              </a:graphic>
            </wp:anchor>
          </w:drawing>
        </mc:Choice>
        <mc:Fallback>
          <w:pict>
            <v:rect id="文本框 5" o:spid="_x0000_s1028" style="position:absolute;left:0;text-align:left;margin-left:0;margin-top:0;width:435.35pt;height:76.5pt;z-index:-503316478;visibility:visible;mso-wrap-style:square;mso-wrap-distance-left:3.17494mm;mso-wrap-distance-top:0;mso-wrap-distance-right:3.17494mm;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" filled="f" stroked="f">
              <v:stroke joinstyle="round"/>
              <v:path arrowok="t"/>
              <v:textbox inset="0,0,0,0">
                <w:txbxContent>
                  <w:p w:rsidR="00491EA4" w:rsidRDefault="00491EA4" w:rsidP="00E72346">
                    <w:pPr>
                      <w:spacing w:line="334" w:lineRule="atLeast"/>
                      <w:ind w:firstLine="420"/>
                      <w:rPr>
                        <w:sz w:val="21"/>
                      </w:rPr>
                    </w:pP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documentProtection w:edit="readOnly" w:enforcement="0"/>
  <w:defaultTabStop w:val="420"/>
  <w:drawingGridHorizontalSpacing w:val="1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491EA4"/>
    <w:rsid w:val="00491EA4"/>
    <w:rsid w:val="007A6938"/>
    <w:rsid w:val="00E72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ind w:firstLineChars="200" w:firstLine="200"/>
    </w:pPr>
  </w:style>
  <w:style w:type="paragraph" w:styleId="1">
    <w:name w:val="heading 1"/>
    <w:basedOn w:val="a"/>
    <w:next w:val="a"/>
    <w:pPr>
      <w:spacing w:before="104" w:after="104" w:line="0" w:lineRule="atLeast"/>
      <w:ind w:firstLineChars="0" w:firstLine="0"/>
      <w:jc w:val="center"/>
      <w:outlineLvl w:val="0"/>
    </w:pPr>
    <w:rPr>
      <w:rFonts w:ascii="Arial" w:eastAsia="穝灿砰" w:hAnsi="Arial"/>
      <w:sz w:val="32"/>
    </w:rPr>
  </w:style>
  <w:style w:type="paragraph" w:styleId="2">
    <w:name w:val="heading 2"/>
    <w:basedOn w:val="a"/>
    <w:next w:val="a"/>
    <w:pPr>
      <w:spacing w:line="0" w:lineRule="atLeast"/>
      <w:ind w:firstLineChars="0" w:firstLine="0"/>
      <w:jc w:val="center"/>
      <w:outlineLvl w:val="1"/>
    </w:pPr>
    <w:rPr>
      <w:sz w:val="28"/>
    </w:rPr>
  </w:style>
  <w:style w:type="paragraph" w:styleId="3">
    <w:name w:val="heading 3"/>
    <w:basedOn w:val="a"/>
    <w:next w:val="a"/>
    <w:pPr>
      <w:spacing w:before="104" w:after="104"/>
      <w:ind w:firstLineChars="0" w:firstLine="0"/>
      <w:outlineLvl w:val="2"/>
    </w:pPr>
    <w:rPr>
      <w:rFonts w:eastAsia="穝灿砰"/>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jc w:val="both"/>
    </w:pPr>
    <w:rPr>
      <w:rFonts w:ascii="Calibri" w:hAnsi="Calibri"/>
      <w:kern w:val="2"/>
      <w:sz w:val="21"/>
      <w:szCs w:val="24"/>
    </w:rPr>
  </w:style>
  <w:style w:type="paragraph" w:styleId="30">
    <w:name w:val="toc 3"/>
    <w:basedOn w:val="a"/>
    <w:next w:val="a"/>
    <w:pPr>
      <w:spacing w:line="305" w:lineRule="auto"/>
    </w:pPr>
  </w:style>
  <w:style w:type="paragraph" w:styleId="a4">
    <w:name w:val="Balloon Text"/>
    <w:basedOn w:val="a"/>
    <w:rPr>
      <w:sz w:val="18"/>
      <w:szCs w:val="18"/>
    </w:rPr>
  </w:style>
  <w:style w:type="paragraph" w:styleId="a5">
    <w:name w:val="footer"/>
    <w:basedOn w:val="a"/>
    <w:pPr>
      <w:tabs>
        <w:tab w:val="center" w:pos="4153"/>
        <w:tab w:val="right" w:pos="8306"/>
      </w:tabs>
      <w:snapToGrid w:val="0"/>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pPr>
      <w:spacing w:after="104" w:line="0" w:lineRule="atLeast"/>
      <w:ind w:firstLineChars="0" w:firstLine="0"/>
    </w:pPr>
    <w:rPr>
      <w:rFonts w:ascii="Arial" w:eastAsia="穝灿砰" w:hAnsi="Arial"/>
      <w:sz w:val="28"/>
    </w:rPr>
  </w:style>
  <w:style w:type="paragraph" w:styleId="4">
    <w:name w:val="toc 4"/>
    <w:basedOn w:val="a"/>
    <w:next w:val="a"/>
    <w:pPr>
      <w:spacing w:line="305" w:lineRule="auto"/>
      <w:ind w:firstLineChars="0" w:firstLine="629"/>
    </w:pPr>
  </w:style>
  <w:style w:type="paragraph" w:styleId="20">
    <w:name w:val="toc 2"/>
    <w:basedOn w:val="a"/>
    <w:next w:val="a"/>
    <w:pPr>
      <w:spacing w:line="305" w:lineRule="auto"/>
      <w:ind w:firstLineChars="0" w:firstLine="209"/>
    </w:pPr>
  </w:style>
  <w:style w:type="paragraph" w:styleId="a7">
    <w:name w:val="Normal (Web)"/>
    <w:basedOn w:val="a"/>
    <w:rPr>
      <w:sz w:val="24"/>
    </w:rPr>
  </w:style>
  <w:style w:type="paragraph" w:styleId="a8">
    <w:name w:val="Title"/>
    <w:basedOn w:val="a"/>
    <w:pPr>
      <w:spacing w:before="209" w:after="209" w:line="0" w:lineRule="atLeast"/>
      <w:ind w:firstLineChars="0" w:firstLine="0"/>
      <w:jc w:val="center"/>
    </w:pPr>
    <w:rPr>
      <w:rFonts w:ascii="Arial" w:eastAsia="穝灿砰" w:hAnsi="Arial"/>
      <w:sz w:val="52"/>
    </w:rPr>
  </w:style>
  <w:style w:type="paragraph" w:customStyle="1" w:styleId="WPSPlain">
    <w:name w:val="WPS Plain"/>
  </w:style>
  <w:style w:type="paragraph" w:customStyle="1" w:styleId="a9">
    <w:name w:val="目录标题"/>
    <w:basedOn w:val="a"/>
    <w:pPr>
      <w:spacing w:before="209" w:after="209" w:line="0" w:lineRule="atLeast"/>
      <w:jc w:val="center"/>
    </w:pPr>
    <w:rPr>
      <w:rFonts w:ascii="Arial" w:eastAsia="穝灿砰" w:hAnsi="Arial"/>
      <w:spacing w:val="209"/>
      <w:sz w:val="52"/>
    </w:rPr>
  </w:style>
  <w:style w:type="paragraph" w:customStyle="1" w:styleId="aa">
    <w:name w:val="文章附标题"/>
    <w:basedOn w:val="a"/>
    <w:pPr>
      <w:spacing w:before="104" w:after="104" w:line="0" w:lineRule="atLeast"/>
      <w:ind w:firstLineChars="0" w:firstLine="0"/>
      <w:jc w:val="center"/>
    </w:pPr>
    <w:rPr>
      <w:sz w:val="36"/>
    </w:rPr>
  </w:style>
  <w:style w:type="paragraph" w:customStyle="1" w:styleId="BodyTextFirstIndent21">
    <w:name w:val="Body Text First Indent 21"/>
    <w:pPr>
      <w:widowControl w:val="0"/>
      <w:ind w:firstLine="624"/>
      <w:jc w:val="both"/>
    </w:pPr>
    <w:rPr>
      <w:rFonts w:ascii="Calibri" w:hAnsi="Calibri" w:cs="Calibri"/>
      <w:kern w:val="2"/>
      <w:sz w:val="21"/>
      <w:szCs w:val="24"/>
    </w:rPr>
  </w:style>
  <w:style w:type="character" w:customStyle="1" w:styleId="font41">
    <w:name w:val="font41"/>
    <w:basedOn w:val="a0"/>
    <w:rPr>
      <w:rFonts w:ascii="Times New Roman" w:hAnsi="Times New Roman" w:cs="Times New Roman"/>
      <w:color w:val="000000"/>
      <w:sz w:val="20"/>
      <w:szCs w:val="20"/>
      <w:u w:val="none"/>
      <w:lang w:bidi="ar-SA"/>
    </w:rPr>
  </w:style>
  <w:style w:type="character" w:customStyle="1" w:styleId="font51">
    <w:name w:val="font51"/>
    <w:basedOn w:val="a0"/>
    <w:rPr>
      <w:rFonts w:ascii="宋体" w:eastAsia="宋体" w:cs="宋体"/>
      <w:color w:val="000000"/>
      <w:sz w:val="20"/>
      <w:szCs w:val="20"/>
      <w:u w:val="non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ind w:firstLineChars="200" w:firstLine="200"/>
    </w:pPr>
  </w:style>
  <w:style w:type="paragraph" w:styleId="1">
    <w:name w:val="heading 1"/>
    <w:basedOn w:val="a"/>
    <w:next w:val="a"/>
    <w:pPr>
      <w:spacing w:before="104" w:after="104" w:line="0" w:lineRule="atLeast"/>
      <w:ind w:firstLineChars="0" w:firstLine="0"/>
      <w:jc w:val="center"/>
      <w:outlineLvl w:val="0"/>
    </w:pPr>
    <w:rPr>
      <w:rFonts w:ascii="Arial" w:eastAsia="穝灿砰" w:hAnsi="Arial"/>
      <w:sz w:val="32"/>
    </w:rPr>
  </w:style>
  <w:style w:type="paragraph" w:styleId="2">
    <w:name w:val="heading 2"/>
    <w:basedOn w:val="a"/>
    <w:next w:val="a"/>
    <w:pPr>
      <w:spacing w:line="0" w:lineRule="atLeast"/>
      <w:ind w:firstLineChars="0" w:firstLine="0"/>
      <w:jc w:val="center"/>
      <w:outlineLvl w:val="1"/>
    </w:pPr>
    <w:rPr>
      <w:sz w:val="28"/>
    </w:rPr>
  </w:style>
  <w:style w:type="paragraph" w:styleId="3">
    <w:name w:val="heading 3"/>
    <w:basedOn w:val="a"/>
    <w:next w:val="a"/>
    <w:pPr>
      <w:spacing w:before="104" w:after="104"/>
      <w:ind w:firstLineChars="0" w:firstLine="0"/>
      <w:outlineLvl w:val="2"/>
    </w:pPr>
    <w:rPr>
      <w:rFonts w:eastAsia="穝灿砰"/>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jc w:val="both"/>
    </w:pPr>
    <w:rPr>
      <w:rFonts w:ascii="Calibri" w:hAnsi="Calibri"/>
      <w:kern w:val="2"/>
      <w:sz w:val="21"/>
      <w:szCs w:val="24"/>
    </w:rPr>
  </w:style>
  <w:style w:type="paragraph" w:styleId="30">
    <w:name w:val="toc 3"/>
    <w:basedOn w:val="a"/>
    <w:next w:val="a"/>
    <w:pPr>
      <w:spacing w:line="305" w:lineRule="auto"/>
    </w:pPr>
  </w:style>
  <w:style w:type="paragraph" w:styleId="a4">
    <w:name w:val="Balloon Text"/>
    <w:basedOn w:val="a"/>
    <w:rPr>
      <w:sz w:val="18"/>
      <w:szCs w:val="18"/>
    </w:rPr>
  </w:style>
  <w:style w:type="paragraph" w:styleId="a5">
    <w:name w:val="footer"/>
    <w:basedOn w:val="a"/>
    <w:pPr>
      <w:tabs>
        <w:tab w:val="center" w:pos="4153"/>
        <w:tab w:val="right" w:pos="8306"/>
      </w:tabs>
      <w:snapToGrid w:val="0"/>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pPr>
      <w:spacing w:after="104" w:line="0" w:lineRule="atLeast"/>
      <w:ind w:firstLineChars="0" w:firstLine="0"/>
    </w:pPr>
    <w:rPr>
      <w:rFonts w:ascii="Arial" w:eastAsia="穝灿砰" w:hAnsi="Arial"/>
      <w:sz w:val="28"/>
    </w:rPr>
  </w:style>
  <w:style w:type="paragraph" w:styleId="4">
    <w:name w:val="toc 4"/>
    <w:basedOn w:val="a"/>
    <w:next w:val="a"/>
    <w:pPr>
      <w:spacing w:line="305" w:lineRule="auto"/>
      <w:ind w:firstLineChars="0" w:firstLine="629"/>
    </w:pPr>
  </w:style>
  <w:style w:type="paragraph" w:styleId="20">
    <w:name w:val="toc 2"/>
    <w:basedOn w:val="a"/>
    <w:next w:val="a"/>
    <w:pPr>
      <w:spacing w:line="305" w:lineRule="auto"/>
      <w:ind w:firstLineChars="0" w:firstLine="209"/>
    </w:pPr>
  </w:style>
  <w:style w:type="paragraph" w:styleId="a7">
    <w:name w:val="Normal (Web)"/>
    <w:basedOn w:val="a"/>
    <w:rPr>
      <w:sz w:val="24"/>
    </w:rPr>
  </w:style>
  <w:style w:type="paragraph" w:styleId="a8">
    <w:name w:val="Title"/>
    <w:basedOn w:val="a"/>
    <w:pPr>
      <w:spacing w:before="209" w:after="209" w:line="0" w:lineRule="atLeast"/>
      <w:ind w:firstLineChars="0" w:firstLine="0"/>
      <w:jc w:val="center"/>
    </w:pPr>
    <w:rPr>
      <w:rFonts w:ascii="Arial" w:eastAsia="穝灿砰" w:hAnsi="Arial"/>
      <w:sz w:val="52"/>
    </w:rPr>
  </w:style>
  <w:style w:type="paragraph" w:customStyle="1" w:styleId="WPSPlain">
    <w:name w:val="WPS Plain"/>
  </w:style>
  <w:style w:type="paragraph" w:customStyle="1" w:styleId="a9">
    <w:name w:val="目录标题"/>
    <w:basedOn w:val="a"/>
    <w:pPr>
      <w:spacing w:before="209" w:after="209" w:line="0" w:lineRule="atLeast"/>
      <w:jc w:val="center"/>
    </w:pPr>
    <w:rPr>
      <w:rFonts w:ascii="Arial" w:eastAsia="穝灿砰" w:hAnsi="Arial"/>
      <w:spacing w:val="209"/>
      <w:sz w:val="52"/>
    </w:rPr>
  </w:style>
  <w:style w:type="paragraph" w:customStyle="1" w:styleId="aa">
    <w:name w:val="文章附标题"/>
    <w:basedOn w:val="a"/>
    <w:pPr>
      <w:spacing w:before="104" w:after="104" w:line="0" w:lineRule="atLeast"/>
      <w:ind w:firstLineChars="0" w:firstLine="0"/>
      <w:jc w:val="center"/>
    </w:pPr>
    <w:rPr>
      <w:sz w:val="36"/>
    </w:rPr>
  </w:style>
  <w:style w:type="paragraph" w:customStyle="1" w:styleId="BodyTextFirstIndent21">
    <w:name w:val="Body Text First Indent 21"/>
    <w:pPr>
      <w:widowControl w:val="0"/>
      <w:ind w:firstLine="624"/>
      <w:jc w:val="both"/>
    </w:pPr>
    <w:rPr>
      <w:rFonts w:ascii="Calibri" w:hAnsi="Calibri" w:cs="Calibri"/>
      <w:kern w:val="2"/>
      <w:sz w:val="21"/>
      <w:szCs w:val="24"/>
    </w:rPr>
  </w:style>
  <w:style w:type="character" w:customStyle="1" w:styleId="font41">
    <w:name w:val="font41"/>
    <w:basedOn w:val="a0"/>
    <w:rPr>
      <w:rFonts w:ascii="Times New Roman" w:hAnsi="Times New Roman" w:cs="Times New Roman"/>
      <w:color w:val="000000"/>
      <w:sz w:val="20"/>
      <w:szCs w:val="20"/>
      <w:u w:val="none"/>
      <w:lang w:bidi="ar-SA"/>
    </w:rPr>
  </w:style>
  <w:style w:type="character" w:customStyle="1" w:styleId="font51">
    <w:name w:val="font51"/>
    <w:basedOn w:val="a0"/>
    <w:rPr>
      <w:rFonts w:ascii="宋体" w:eastAsia="宋体" w:cs="宋体"/>
      <w:color w:val="000000"/>
      <w:sz w:val="20"/>
      <w:szCs w:val="20"/>
      <w:u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6480</Words>
  <Characters>36941</Characters>
  <Application>Microsoft Office Word</Application>
  <DocSecurity>0</DocSecurity>
  <Lines>307</Lines>
  <Paragraphs>86</Paragraphs>
  <ScaleCrop>false</ScaleCrop>
  <Company>Microsoft</Company>
  <LinksUpToDate>false</LinksUpToDate>
  <CharactersWithSpaces>43335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俞峰</dc:creator>
  <cp:lastModifiedBy>MM</cp:lastModifiedBy>
  <cp:revision>2</cp:revision>
  <dcterms:created xsi:type="dcterms:W3CDTF">2023-09-22T07:41:00Z</dcterms:created>
  <dcterms:modified xsi:type="dcterms:W3CDTF">2023-09-22T07:41:00Z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EC2F6A96FD604EE099EAB2B3540A3816</vt:lpwstr>
  </property>
</Properties>
</file>