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default" w:ascii="Times New Roman" w:hAnsi="Times New Roman" w:eastAsia="方正小标宋简体" w:cs="方正小标宋简体"/>
          <w:caps w:val="0"/>
          <w:color w:val="auto"/>
          <w:sz w:val="44"/>
          <w:szCs w:val="44"/>
          <w:vertAlign w:val="baseline"/>
        </w:rPr>
      </w:pPr>
      <w:r>
        <w:rPr>
          <w:rFonts w:hint="default" w:ascii="Times New Roman" w:hAnsi="Times New Roman" w:eastAsia="仿宋_GB2312" w:cs="Times New Roman"/>
          <w:b w:val="0"/>
          <w:bCs w:val="0"/>
          <w:caps w:val="0"/>
          <w:color w:val="auto"/>
          <w:kern w:val="0"/>
          <w:sz w:val="44"/>
          <w:szCs w:val="44"/>
          <w:vertAlign w:val="baseline"/>
          <w:lang w:val="en-US" w:eastAsia="zh-CN" w:bidi="ar"/>
        </w:rPr>
        <w:t>2024</w:t>
      </w:r>
      <w:r>
        <w:rPr>
          <w:rFonts w:hint="default" w:ascii="Times New Roman" w:hAnsi="方正小标宋简体" w:eastAsia="方正小标宋简体" w:cs="方正小标宋简体"/>
          <w:b w:val="0"/>
          <w:bCs w:val="0"/>
          <w:caps w:val="0"/>
          <w:color w:val="auto"/>
          <w:kern w:val="2"/>
          <w:sz w:val="44"/>
          <w:szCs w:val="44"/>
          <w:vertAlign w:val="baseline"/>
          <w:lang w:val="en-US" w:eastAsia="zh-CN" w:bidi="ar"/>
        </w:rPr>
        <w:t>年</w:t>
      </w:r>
      <w:r>
        <w:rPr>
          <w:rFonts w:hint="default" w:ascii="Times New Roman" w:hAnsi="Times New Roman" w:eastAsia="方正小标宋简体" w:cs="方正小标宋简体"/>
          <w:b w:val="0"/>
          <w:bCs w:val="0"/>
          <w:caps w:val="0"/>
          <w:color w:val="auto"/>
          <w:kern w:val="2"/>
          <w:sz w:val="44"/>
          <w:szCs w:val="44"/>
          <w:vertAlign w:val="baseline"/>
          <w:lang w:val="en-US" w:eastAsia="zh-CN" w:bidi="ar"/>
        </w:rPr>
        <w:t>1</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w:t>
      </w:r>
      <w:r>
        <w:rPr>
          <w:rFonts w:hint="default" w:ascii="Times New Roman" w:hAnsi="Times New Roman" w:eastAsia="方正小标宋简体" w:cs="方正小标宋简体"/>
          <w:b w:val="0"/>
          <w:bCs w:val="0"/>
          <w:caps w:val="0"/>
          <w:color w:val="auto"/>
          <w:kern w:val="2"/>
          <w:sz w:val="44"/>
          <w:szCs w:val="44"/>
          <w:vertAlign w:val="baseline"/>
          <w:lang w:val="en-US" w:eastAsia="zh-CN" w:bidi="ar"/>
        </w:rPr>
        <w:t>7</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月全省水环境目标任务</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default" w:ascii="Times New Roman" w:hAnsi="Times New Roman" w:eastAsia="方正小标宋简体" w:cs="方正小标宋简体"/>
          <w:caps w:val="0"/>
          <w:color w:val="auto"/>
          <w:sz w:val="44"/>
          <w:szCs w:val="44"/>
          <w:vertAlign w:val="baseline"/>
        </w:rPr>
      </w:pP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完成情况通报</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仿宋_GB2312" w:cs="Times New Roman"/>
          <w:caps w:val="0"/>
          <w:color w:val="auto"/>
          <w:kern w:val="0"/>
          <w:sz w:val="32"/>
          <w:szCs w:val="32"/>
          <w:highlight w:val="yellow"/>
          <w:vertAlign w:val="baseline"/>
        </w:rPr>
      </w:pPr>
    </w:p>
    <w:p>
      <w:pPr>
        <w:pStyle w:val="2"/>
        <w:keepNext w:val="0"/>
        <w:keepLines w:val="0"/>
        <w:pageBreakBefore w:val="0"/>
        <w:widowControl w:val="0"/>
        <w:suppressLineNumbers w:val="0"/>
        <w:tabs>
          <w:tab w:val="left" w:pos="7163"/>
        </w:tabs>
        <w:suppressAutoHyphens/>
        <w:kinsoku/>
        <w:wordWrap/>
        <w:overflowPunct w:val="0"/>
        <w:topLinePunct/>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黑体" w:cs="Times New Roman"/>
          <w:b/>
          <w:caps w:val="0"/>
          <w:color w:val="FF0000"/>
          <w:sz w:val="32"/>
          <w:szCs w:val="32"/>
          <w:vertAlign w:val="baseline"/>
        </w:rPr>
      </w:pPr>
      <w:r>
        <w:rPr>
          <w:rFonts w:hint="default" w:ascii="Times New Roman" w:hAnsi="宋体" w:eastAsia="黑体" w:cs="黑体"/>
          <w:b w:val="0"/>
          <w:bCs w:val="0"/>
          <w:caps w:val="0"/>
          <w:color w:val="auto"/>
          <w:kern w:val="2"/>
          <w:sz w:val="32"/>
          <w:szCs w:val="32"/>
          <w:vertAlign w:val="baseline"/>
          <w:lang w:val="en-US" w:eastAsia="zh-CN" w:bidi="ar"/>
        </w:rPr>
        <w:t>一、全省考核</w:t>
      </w:r>
      <w:r>
        <w:rPr>
          <w:rFonts w:hint="eastAsia" w:ascii="Times New Roman" w:hAnsi="宋体" w:eastAsia="黑体" w:cs="黑体"/>
          <w:b w:val="0"/>
          <w:bCs w:val="0"/>
          <w:caps w:val="0"/>
          <w:color w:val="auto"/>
          <w:kern w:val="2"/>
          <w:sz w:val="32"/>
          <w:szCs w:val="32"/>
          <w:vertAlign w:val="baseline"/>
          <w:lang w:val="en-US" w:eastAsia="zh-CN" w:bidi="ar"/>
        </w:rPr>
        <w:t>断面水质情况</w:t>
      </w:r>
    </w:p>
    <w:p>
      <w:pPr>
        <w:pStyle w:val="2"/>
        <w:keepNext w:val="0"/>
        <w:keepLines w:val="0"/>
        <w:pageBreakBefore w:val="0"/>
        <w:widowControl w:val="0"/>
        <w:suppressLineNumbers w:val="0"/>
        <w:tabs>
          <w:tab w:val="left" w:pos="3570"/>
          <w:tab w:val="left" w:pos="7140"/>
        </w:tabs>
        <w:suppressAutoHyphens w:val="0"/>
        <w:kinsoku/>
        <w:wordWrap/>
        <w:overflowPunct w:val="0"/>
        <w:topLinePunct/>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default" w:ascii="Times New Roman" w:hAnsi="Times New Roman" w:eastAsia="仿宋_GB2312" w:cs="Times New Roman"/>
          <w:b w:val="0"/>
          <w:bCs/>
          <w:caps w:val="0"/>
          <w:color w:val="auto"/>
          <w:kern w:val="2"/>
          <w:sz w:val="32"/>
          <w:szCs w:val="32"/>
          <w:vertAlign w:val="baseline"/>
          <w:lang w:val="en-US" w:eastAsia="zh-CN" w:bidi="ar"/>
        </w:rPr>
        <w:t>1</w:t>
      </w:r>
      <w:r>
        <w:rPr>
          <w:rFonts w:hint="eastAsia" w:ascii="Times New Roman" w:hAnsi="Times New Roman" w:eastAsia="仿宋_GB2312" w:cs="仿宋_GB2312"/>
          <w:b w:val="0"/>
          <w:bCs/>
          <w:caps w:val="0"/>
          <w:color w:val="auto"/>
          <w:kern w:val="2"/>
          <w:sz w:val="32"/>
          <w:szCs w:val="32"/>
          <w:vertAlign w:val="baseline"/>
          <w:lang w:val="en-US" w:eastAsia="zh-CN" w:bidi="ar"/>
        </w:rPr>
        <w:t>—</w:t>
      </w:r>
      <w:r>
        <w:rPr>
          <w:rFonts w:hint="default" w:ascii="Times New Roman" w:hAnsi="Times New Roman" w:eastAsia="仿宋_GB2312" w:cs="Times New Roman"/>
          <w:b w:val="0"/>
          <w:bCs/>
          <w:caps w:val="0"/>
          <w:color w:val="auto"/>
          <w:kern w:val="2"/>
          <w:sz w:val="32"/>
          <w:szCs w:val="32"/>
          <w:vertAlign w:val="baseline"/>
          <w:lang w:val="en-US" w:eastAsia="zh-CN" w:bidi="ar"/>
        </w:rPr>
        <w:t>7</w:t>
      </w:r>
      <w:r>
        <w:rPr>
          <w:rFonts w:hint="eastAsia" w:ascii="Times New Roman" w:hAnsi="Times New Roman" w:eastAsia="仿宋_GB2312" w:cs="仿宋_GB2312"/>
          <w:b w:val="0"/>
          <w:bCs/>
          <w:caps w:val="0"/>
          <w:color w:val="auto"/>
          <w:kern w:val="2"/>
          <w:sz w:val="32"/>
          <w:szCs w:val="32"/>
          <w:vertAlign w:val="baseline"/>
          <w:lang w:val="en-US" w:eastAsia="zh-CN" w:bidi="ar"/>
        </w:rPr>
        <w:t>月，</w:t>
      </w:r>
      <w:r>
        <w:rPr>
          <w:rFonts w:hint="eastAsia" w:ascii="Times New Roman" w:hAnsi="Times New Roman" w:eastAsia="仿宋_GB2312" w:cs="仿宋_GB2312"/>
          <w:b w:val="0"/>
          <w:bCs w:val="0"/>
          <w:caps w:val="0"/>
          <w:color w:val="auto"/>
          <w:kern w:val="0"/>
          <w:sz w:val="32"/>
          <w:szCs w:val="32"/>
          <w:vertAlign w:val="baseline"/>
          <w:lang w:val="en-US" w:eastAsia="zh-CN" w:bidi="ar"/>
        </w:rPr>
        <w:t>全省</w:t>
      </w:r>
      <w:r>
        <w:rPr>
          <w:rFonts w:hint="default" w:ascii="Times New Roman" w:hAnsi="Times New Roman" w:eastAsia="仿宋_GB2312" w:cs="Times New Roman"/>
          <w:b w:val="0"/>
          <w:bCs w:val="0"/>
          <w:caps w:val="0"/>
          <w:color w:val="auto"/>
          <w:kern w:val="0"/>
          <w:sz w:val="32"/>
          <w:szCs w:val="32"/>
          <w:vertAlign w:val="baseline"/>
          <w:lang w:val="en-US" w:eastAsia="zh-CN" w:bidi="ar"/>
        </w:rPr>
        <w:t>203</w:t>
      </w:r>
      <w:r>
        <w:rPr>
          <w:rFonts w:hint="eastAsia" w:ascii="Times New Roman" w:hAnsi="Times New Roman" w:eastAsia="仿宋_GB2312" w:cs="仿宋_GB2312"/>
          <w:b w:val="0"/>
          <w:bCs w:val="0"/>
          <w:caps w:val="0"/>
          <w:color w:val="auto"/>
          <w:kern w:val="0"/>
          <w:sz w:val="32"/>
          <w:szCs w:val="32"/>
          <w:vertAlign w:val="baseline"/>
          <w:lang w:val="en-US" w:eastAsia="zh-CN" w:bidi="ar"/>
        </w:rPr>
        <w:t>个国考断面，</w:t>
      </w:r>
      <w:r>
        <w:rPr>
          <w:rFonts w:hint="default" w:ascii="Times New Roman" w:hAnsi="Times New Roman" w:eastAsia="仿宋_GB2312" w:cs="Times New Roman"/>
          <w:b w:val="0"/>
          <w:bCs w:val="0"/>
          <w:caps w:val="0"/>
          <w:color w:val="auto"/>
          <w:kern w:val="0"/>
          <w:sz w:val="32"/>
          <w:szCs w:val="32"/>
          <w:vertAlign w:val="baseline"/>
          <w:lang w:val="en-US" w:eastAsia="zh-CN" w:bidi="ar"/>
        </w:rPr>
        <w:t>200</w:t>
      </w:r>
      <w:r>
        <w:rPr>
          <w:rFonts w:hint="eastAsia" w:ascii="Times New Roman" w:hAnsi="Times New Roman" w:eastAsia="仿宋_GB2312" w:cs="仿宋_GB2312"/>
          <w:b w:val="0"/>
          <w:bCs w:val="0"/>
          <w:caps w:val="0"/>
          <w:color w:val="auto"/>
          <w:kern w:val="0"/>
          <w:sz w:val="32"/>
          <w:szCs w:val="32"/>
          <w:vertAlign w:val="baseline"/>
          <w:lang w:val="en-US" w:eastAsia="zh-CN" w:bidi="ar"/>
        </w:rPr>
        <w:t>个水质达到优良，占比</w:t>
      </w:r>
      <w:r>
        <w:rPr>
          <w:rFonts w:hint="default" w:ascii="Times New Roman" w:hAnsi="Times New Roman" w:eastAsia="仿宋_GB2312" w:cs="Times New Roman"/>
          <w:b w:val="0"/>
          <w:bCs w:val="0"/>
          <w:caps w:val="0"/>
          <w:color w:val="auto"/>
          <w:kern w:val="0"/>
          <w:sz w:val="32"/>
          <w:szCs w:val="32"/>
          <w:vertAlign w:val="baseline"/>
          <w:lang w:val="en-US" w:eastAsia="zh-CN" w:bidi="ar"/>
        </w:rPr>
        <w:t>98.5%</w:t>
      </w:r>
      <w:r>
        <w:rPr>
          <w:rFonts w:hint="eastAsia" w:ascii="Times New Roman" w:hAnsi="Times New Roman" w:eastAsia="仿宋_GB2312" w:cs="仿宋_GB2312"/>
          <w:b w:val="0"/>
          <w:bCs w:val="0"/>
          <w:caps w:val="0"/>
          <w:color w:val="auto"/>
          <w:kern w:val="0"/>
          <w:sz w:val="32"/>
          <w:szCs w:val="32"/>
          <w:vertAlign w:val="baseline"/>
          <w:lang w:val="en-US" w:eastAsia="zh-CN" w:bidi="ar"/>
        </w:rPr>
        <w:t>，同比上升</w:t>
      </w:r>
      <w:r>
        <w:rPr>
          <w:rFonts w:hint="default" w:ascii="Times New Roman" w:hAnsi="Times New Roman" w:eastAsia="仿宋_GB2312" w:cs="Times New Roman"/>
          <w:b w:val="0"/>
          <w:bCs w:val="0"/>
          <w:caps w:val="0"/>
          <w:color w:val="auto"/>
          <w:kern w:val="0"/>
          <w:sz w:val="32"/>
          <w:szCs w:val="32"/>
          <w:vertAlign w:val="baseline"/>
          <w:lang w:val="en-US" w:eastAsia="zh-CN" w:bidi="ar"/>
        </w:rPr>
        <w:t>2.9</w:t>
      </w:r>
      <w:r>
        <w:rPr>
          <w:rFonts w:hint="eastAsia" w:ascii="Times New Roman" w:hAnsi="Times New Roman" w:eastAsia="仿宋_GB2312" w:cs="仿宋_GB2312"/>
          <w:b w:val="0"/>
          <w:bCs w:val="0"/>
          <w:caps w:val="0"/>
          <w:color w:val="auto"/>
          <w:kern w:val="0"/>
          <w:sz w:val="32"/>
          <w:szCs w:val="32"/>
          <w:vertAlign w:val="baseline"/>
          <w:lang w:val="en-US" w:eastAsia="zh-CN" w:bidi="ar"/>
        </w:rPr>
        <w:t>个百分点。Ⅳ类断面</w:t>
      </w:r>
      <w:r>
        <w:rPr>
          <w:rFonts w:hint="default" w:ascii="Times New Roman" w:hAnsi="Times New Roman" w:eastAsia="仿宋_GB2312" w:cs="Times New Roman"/>
          <w:b w:val="0"/>
          <w:bCs w:val="0"/>
          <w:caps w:val="0"/>
          <w:color w:val="auto"/>
          <w:kern w:val="0"/>
          <w:sz w:val="32"/>
          <w:szCs w:val="32"/>
          <w:vertAlign w:val="baseline"/>
          <w:lang w:val="en-US" w:eastAsia="zh-CN" w:bidi="ar"/>
        </w:rPr>
        <w:t>3</w:t>
      </w:r>
      <w:r>
        <w:rPr>
          <w:rFonts w:hint="eastAsia" w:ascii="Times New Roman" w:hAnsi="Times New Roman" w:eastAsia="仿宋_GB2312" w:cs="仿宋_GB2312"/>
          <w:b w:val="0"/>
          <w:bCs w:val="0"/>
          <w:caps w:val="0"/>
          <w:color w:val="auto"/>
          <w:kern w:val="0"/>
          <w:sz w:val="32"/>
          <w:szCs w:val="32"/>
          <w:vertAlign w:val="baseline"/>
          <w:lang w:val="en-US" w:eastAsia="zh-CN" w:bidi="ar"/>
        </w:rPr>
        <w:t>个</w:t>
      </w:r>
      <w:r>
        <w:rPr>
          <w:rFonts w:hint="eastAsia" w:ascii="Times New Roman" w:hAnsi="Times New Roman" w:eastAsia="仿宋_GB2312" w:cs="仿宋_GB2312"/>
          <w:b w:val="0"/>
          <w:bCs/>
          <w:caps w:val="0"/>
          <w:color w:val="auto"/>
          <w:kern w:val="2"/>
          <w:sz w:val="32"/>
          <w:szCs w:val="32"/>
          <w:vertAlign w:val="baseline"/>
          <w:lang w:val="en-US" w:eastAsia="zh-CN" w:bidi="ar"/>
        </w:rPr>
        <w:t>，占比</w:t>
      </w:r>
      <w:r>
        <w:rPr>
          <w:rFonts w:hint="default" w:ascii="Times New Roman" w:hAnsi="Times New Roman" w:eastAsia="仿宋_GB2312" w:cs="Times New Roman"/>
          <w:b w:val="0"/>
          <w:bCs/>
          <w:caps w:val="0"/>
          <w:color w:val="auto"/>
          <w:kern w:val="2"/>
          <w:sz w:val="32"/>
          <w:szCs w:val="32"/>
          <w:vertAlign w:val="baseline"/>
          <w:lang w:val="en-US" w:eastAsia="zh-CN" w:bidi="ar"/>
        </w:rPr>
        <w:t>1.5%</w:t>
      </w:r>
      <w:r>
        <w:rPr>
          <w:rFonts w:hint="eastAsia" w:ascii="Times New Roman" w:hAnsi="Times New Roman" w:eastAsia="仿宋_GB2312" w:cs="仿宋_GB2312"/>
          <w:b w:val="0"/>
          <w:bCs w:val="0"/>
          <w:caps w:val="0"/>
          <w:color w:val="auto"/>
          <w:kern w:val="0"/>
          <w:sz w:val="32"/>
          <w:szCs w:val="32"/>
          <w:vertAlign w:val="baseline"/>
          <w:lang w:val="en-US" w:eastAsia="zh-CN" w:bidi="ar"/>
        </w:rPr>
        <w:t>，分别为泸州市大陆溪四明水厂、德阳市富顺河碾子湾村、资阳市小</w:t>
      </w:r>
      <w:r>
        <w:rPr>
          <w:rFonts w:hint="eastAsia" w:ascii="Times New Roman" w:hAnsi="宋体" w:eastAsia="宋体" w:cs="宋体"/>
          <w:b w:val="0"/>
          <w:bCs w:val="0"/>
          <w:caps w:val="0"/>
          <w:color w:val="auto"/>
          <w:kern w:val="0"/>
          <w:sz w:val="32"/>
          <w:szCs w:val="32"/>
          <w:vertAlign w:val="baseline"/>
          <w:lang w:val="en-US" w:eastAsia="zh-CN" w:bidi="ar"/>
        </w:rPr>
        <w:t>濛</w:t>
      </w:r>
      <w:r>
        <w:rPr>
          <w:rFonts w:hint="eastAsia" w:ascii="Times New Roman" w:hAnsi="Times New Roman" w:eastAsia="仿宋_GB2312" w:cs="仿宋_GB2312"/>
          <w:b w:val="0"/>
          <w:bCs w:val="0"/>
          <w:caps w:val="0"/>
          <w:color w:val="auto"/>
          <w:kern w:val="0"/>
          <w:sz w:val="32"/>
          <w:szCs w:val="32"/>
          <w:vertAlign w:val="baseline"/>
          <w:lang w:val="en-US" w:eastAsia="zh-CN" w:bidi="ar"/>
        </w:rPr>
        <w:t>溪河资安桥。</w:t>
      </w:r>
      <w:r>
        <w:rPr>
          <w:rFonts w:hint="default" w:ascii="Times New Roman" w:hAnsi="Times New Roman" w:eastAsia="仿宋_GB2312" w:cs="Times New Roman"/>
          <w:b w:val="0"/>
          <w:bCs w:val="0"/>
          <w:caps w:val="0"/>
          <w:color w:val="000000"/>
          <w:kern w:val="0"/>
          <w:sz w:val="32"/>
          <w:szCs w:val="32"/>
          <w:vertAlign w:val="baseline"/>
          <w:lang w:val="en-US" w:eastAsia="zh-CN" w:bidi="ar"/>
        </w:rPr>
        <w:t>148</w:t>
      </w:r>
      <w:r>
        <w:rPr>
          <w:rFonts w:hint="eastAsia" w:ascii="Times New Roman" w:hAnsi="Times New Roman" w:eastAsia="仿宋_GB2312" w:cs="仿宋_GB2312"/>
          <w:b w:val="0"/>
          <w:bCs w:val="0"/>
          <w:caps w:val="0"/>
          <w:color w:val="auto"/>
          <w:kern w:val="0"/>
          <w:sz w:val="32"/>
          <w:szCs w:val="32"/>
          <w:vertAlign w:val="baseline"/>
          <w:lang w:val="en-US" w:eastAsia="zh-CN" w:bidi="ar"/>
        </w:rPr>
        <w:t>个水质达到Ⅱ类及以上，占比</w:t>
      </w:r>
      <w:r>
        <w:rPr>
          <w:rFonts w:hint="default" w:ascii="Times New Roman" w:hAnsi="Times New Roman" w:eastAsia="仿宋_GB2312" w:cs="Times New Roman"/>
          <w:b w:val="0"/>
          <w:bCs w:val="0"/>
          <w:caps w:val="0"/>
          <w:color w:val="auto"/>
          <w:kern w:val="0"/>
          <w:sz w:val="32"/>
          <w:szCs w:val="32"/>
          <w:vertAlign w:val="baseline"/>
          <w:lang w:val="en-US" w:eastAsia="zh-CN" w:bidi="ar"/>
        </w:rPr>
        <w:t>72.9%</w:t>
      </w:r>
      <w:r>
        <w:rPr>
          <w:rFonts w:hint="eastAsia" w:ascii="Times New Roman" w:hAnsi="Times New Roman" w:eastAsia="仿宋_GB2312" w:cs="仿宋_GB2312"/>
          <w:b w:val="0"/>
          <w:bCs w:val="0"/>
          <w:caps w:val="0"/>
          <w:color w:val="auto"/>
          <w:kern w:val="0"/>
          <w:sz w:val="32"/>
          <w:szCs w:val="32"/>
          <w:vertAlign w:val="baseline"/>
          <w:lang w:val="en-US" w:eastAsia="zh-CN" w:bidi="ar"/>
        </w:rPr>
        <w:t>，</w:t>
      </w:r>
      <w:r>
        <w:rPr>
          <w:rFonts w:hint="eastAsia" w:ascii="Times New Roman" w:hAnsi="Times New Roman" w:eastAsia="仿宋_GB2312" w:cs="仿宋_GB2312"/>
          <w:b w:val="0"/>
          <w:bCs w:val="0"/>
          <w:caps w:val="0"/>
          <w:color w:val="000000"/>
          <w:kern w:val="0"/>
          <w:sz w:val="32"/>
          <w:szCs w:val="32"/>
          <w:vertAlign w:val="baseline"/>
          <w:lang w:val="en-US" w:eastAsia="zh-CN" w:bidi="ar"/>
        </w:rPr>
        <w:t>同比下降</w:t>
      </w:r>
      <w:r>
        <w:rPr>
          <w:rFonts w:hint="default" w:ascii="Times New Roman" w:hAnsi="Times New Roman" w:eastAsia="仿宋_GB2312" w:cs="Times New Roman"/>
          <w:b w:val="0"/>
          <w:bCs w:val="0"/>
          <w:caps w:val="0"/>
          <w:color w:val="000000"/>
          <w:kern w:val="0"/>
          <w:sz w:val="32"/>
          <w:szCs w:val="32"/>
          <w:vertAlign w:val="baseline"/>
          <w:lang w:val="en-US" w:eastAsia="zh-CN" w:bidi="ar"/>
        </w:rPr>
        <w:t>2.5</w:t>
      </w:r>
      <w:r>
        <w:rPr>
          <w:rFonts w:hint="eastAsia" w:ascii="Times New Roman" w:hAnsi="Times New Roman" w:eastAsia="仿宋_GB2312" w:cs="仿宋_GB2312"/>
          <w:b w:val="0"/>
          <w:bCs w:val="0"/>
          <w:caps w:val="0"/>
          <w:color w:val="000000"/>
          <w:kern w:val="0"/>
          <w:sz w:val="32"/>
          <w:szCs w:val="32"/>
          <w:vertAlign w:val="baseline"/>
          <w:lang w:val="en-US" w:eastAsia="zh-CN" w:bidi="ar"/>
        </w:rPr>
        <w:t>个百分点。其中，Ⅰ类断面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33</w:t>
      </w:r>
      <w:r>
        <w:rPr>
          <w:rFonts w:hint="eastAsia" w:ascii="Times New Roman" w:hAnsi="Times New Roman" w:eastAsia="仿宋_GB2312" w:cs="仿宋_GB2312"/>
          <w:b w:val="0"/>
          <w:bCs w:val="0"/>
          <w:caps w:val="0"/>
          <w:color w:val="000000"/>
          <w:kern w:val="0"/>
          <w:sz w:val="32"/>
          <w:szCs w:val="32"/>
          <w:vertAlign w:val="baseline"/>
          <w:lang w:val="en-US" w:eastAsia="zh-CN" w:bidi="ar"/>
        </w:rPr>
        <w:t>个，占比</w:t>
      </w:r>
      <w:r>
        <w:rPr>
          <w:rFonts w:hint="default" w:ascii="Times New Roman" w:hAnsi="Times New Roman" w:eastAsia="仿宋_GB2312" w:cs="Times New Roman"/>
          <w:b w:val="0"/>
          <w:bCs w:val="0"/>
          <w:caps w:val="0"/>
          <w:color w:val="000000"/>
          <w:kern w:val="0"/>
          <w:sz w:val="32"/>
          <w:szCs w:val="32"/>
          <w:vertAlign w:val="baseline"/>
          <w:lang w:val="en-US" w:eastAsia="zh-CN" w:bidi="ar"/>
        </w:rPr>
        <w:t>16.3%</w:t>
      </w:r>
      <w:r>
        <w:rPr>
          <w:rFonts w:hint="eastAsia" w:ascii="Times New Roman" w:hAnsi="Times New Roman" w:eastAsia="仿宋_GB2312" w:cs="仿宋_GB2312"/>
          <w:b w:val="0"/>
          <w:bCs w:val="0"/>
          <w:caps w:val="0"/>
          <w:color w:val="auto"/>
          <w:kern w:val="0"/>
          <w:sz w:val="32"/>
          <w:szCs w:val="32"/>
          <w:vertAlign w:val="baseline"/>
          <w:lang w:val="en-US" w:eastAsia="zh-CN" w:bidi="ar"/>
        </w:rPr>
        <w:t>；Ⅱ</w:t>
      </w:r>
      <w:r>
        <w:rPr>
          <w:rFonts w:hint="eastAsia" w:ascii="Times New Roman" w:hAnsi="Times New Roman" w:eastAsia="仿宋_GB2312" w:cs="仿宋_GB2312"/>
          <w:b w:val="0"/>
          <w:bCs w:val="0"/>
          <w:caps w:val="0"/>
          <w:color w:val="000000"/>
          <w:kern w:val="0"/>
          <w:sz w:val="32"/>
          <w:szCs w:val="32"/>
          <w:vertAlign w:val="baseline"/>
          <w:lang w:val="en-US" w:eastAsia="zh-CN" w:bidi="ar"/>
        </w:rPr>
        <w:t>类断面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115</w:t>
      </w:r>
      <w:r>
        <w:rPr>
          <w:rFonts w:hint="eastAsia" w:ascii="Times New Roman" w:hAnsi="Times New Roman" w:eastAsia="仿宋_GB2312" w:cs="仿宋_GB2312"/>
          <w:b w:val="0"/>
          <w:bCs w:val="0"/>
          <w:caps w:val="0"/>
          <w:color w:val="000000"/>
          <w:kern w:val="0"/>
          <w:sz w:val="32"/>
          <w:szCs w:val="32"/>
          <w:vertAlign w:val="baseline"/>
          <w:lang w:val="en-US" w:eastAsia="zh-CN" w:bidi="ar"/>
        </w:rPr>
        <w:t>个，</w:t>
      </w:r>
      <w:r>
        <w:rPr>
          <w:rFonts w:hint="eastAsia" w:ascii="Times New Roman" w:hAnsi="Times New Roman" w:eastAsia="仿宋_GB2312" w:cs="仿宋_GB2312"/>
          <w:b w:val="0"/>
          <w:bCs w:val="0"/>
          <w:caps w:val="0"/>
          <w:color w:val="auto"/>
          <w:kern w:val="0"/>
          <w:sz w:val="32"/>
          <w:szCs w:val="32"/>
          <w:vertAlign w:val="baseline"/>
          <w:lang w:val="en-US" w:eastAsia="zh-CN" w:bidi="ar"/>
        </w:rPr>
        <w:t>占比</w:t>
      </w:r>
      <w:r>
        <w:rPr>
          <w:rFonts w:hint="default" w:ascii="Times New Roman" w:hAnsi="Times New Roman" w:eastAsia="仿宋_GB2312" w:cs="Times New Roman"/>
          <w:b w:val="0"/>
          <w:bCs w:val="0"/>
          <w:caps w:val="0"/>
          <w:color w:val="auto"/>
          <w:kern w:val="0"/>
          <w:sz w:val="32"/>
          <w:szCs w:val="32"/>
          <w:vertAlign w:val="baseline"/>
          <w:lang w:val="en-US" w:eastAsia="zh-CN" w:bidi="ar"/>
        </w:rPr>
        <w:t>56.6%</w:t>
      </w:r>
      <w:r>
        <w:rPr>
          <w:rFonts w:hint="eastAsia" w:ascii="Times New Roman" w:hAnsi="Times New Roman" w:eastAsia="仿宋_GB2312" w:cs="仿宋_GB2312"/>
          <w:b w:val="0"/>
          <w:bCs w:val="0"/>
          <w:caps w:val="0"/>
          <w:color w:val="000000"/>
          <w:kern w:val="0"/>
          <w:sz w:val="32"/>
          <w:szCs w:val="32"/>
          <w:vertAlign w:val="baseline"/>
          <w:lang w:val="en-US" w:eastAsia="zh-CN" w:bidi="ar"/>
        </w:rPr>
        <w:t>。</w:t>
      </w:r>
      <w:r>
        <w:rPr>
          <w:rFonts w:hint="default" w:ascii="Times New Roman" w:hAnsi="Times New Roman" w:eastAsia="仿宋_GB2312" w:cs="Times New Roman"/>
          <w:b w:val="0"/>
          <w:bCs w:val="0"/>
          <w:caps w:val="0"/>
          <w:color w:val="auto"/>
          <w:kern w:val="0"/>
          <w:sz w:val="32"/>
          <w:szCs w:val="32"/>
          <w:vertAlign w:val="baseline"/>
          <w:lang w:val="en-US" w:eastAsia="zh-CN" w:bidi="ar"/>
        </w:rPr>
        <w:t>7</w:t>
      </w:r>
      <w:r>
        <w:rPr>
          <w:rFonts w:hint="eastAsia" w:ascii="Times New Roman" w:hAnsi="Times New Roman" w:eastAsia="仿宋_GB2312" w:cs="仿宋_GB2312"/>
          <w:b w:val="0"/>
          <w:bCs w:val="0"/>
          <w:caps w:val="0"/>
          <w:color w:val="auto"/>
          <w:kern w:val="0"/>
          <w:sz w:val="32"/>
          <w:szCs w:val="32"/>
          <w:vertAlign w:val="baseline"/>
          <w:lang w:val="en-US" w:eastAsia="zh-CN" w:bidi="ar"/>
        </w:rPr>
        <w:t>月单月，</w:t>
      </w:r>
      <w:r>
        <w:rPr>
          <w:rFonts w:hint="default" w:ascii="Times New Roman" w:hAnsi="Times New Roman" w:eastAsia="仿宋_GB2312" w:cs="Times New Roman"/>
          <w:b w:val="0"/>
          <w:bCs w:val="0"/>
          <w:caps w:val="0"/>
          <w:color w:val="auto"/>
          <w:kern w:val="0"/>
          <w:sz w:val="32"/>
          <w:szCs w:val="32"/>
          <w:vertAlign w:val="baseline"/>
          <w:lang w:val="en-US" w:eastAsia="zh-CN" w:bidi="ar"/>
        </w:rPr>
        <w:t>203</w:t>
      </w:r>
      <w:r>
        <w:rPr>
          <w:rFonts w:hint="eastAsia" w:ascii="Times New Roman" w:hAnsi="Times New Roman" w:eastAsia="仿宋_GB2312" w:cs="仿宋_GB2312"/>
          <w:b w:val="0"/>
          <w:bCs w:val="0"/>
          <w:caps w:val="0"/>
          <w:color w:val="auto"/>
          <w:kern w:val="0"/>
          <w:sz w:val="32"/>
          <w:szCs w:val="32"/>
          <w:vertAlign w:val="baseline"/>
          <w:lang w:val="en-US" w:eastAsia="zh-CN" w:bidi="ar"/>
        </w:rPr>
        <w:t>个国考断面中，优良断面</w:t>
      </w:r>
      <w:r>
        <w:rPr>
          <w:rFonts w:hint="default" w:ascii="Times New Roman" w:hAnsi="Times New Roman" w:eastAsia="仿宋_GB2312" w:cs="Times New Roman"/>
          <w:b w:val="0"/>
          <w:bCs w:val="0"/>
          <w:caps w:val="0"/>
          <w:color w:val="auto"/>
          <w:kern w:val="0"/>
          <w:sz w:val="32"/>
          <w:szCs w:val="32"/>
          <w:vertAlign w:val="baseline"/>
          <w:lang w:val="en-US" w:eastAsia="zh-CN" w:bidi="ar"/>
        </w:rPr>
        <w:t>196</w:t>
      </w:r>
      <w:r>
        <w:rPr>
          <w:rFonts w:hint="eastAsia" w:ascii="Times New Roman" w:hAnsi="Times New Roman" w:eastAsia="仿宋_GB2312" w:cs="仿宋_GB2312"/>
          <w:b w:val="0"/>
          <w:bCs w:val="0"/>
          <w:caps w:val="0"/>
          <w:color w:val="auto"/>
          <w:kern w:val="0"/>
          <w:sz w:val="32"/>
          <w:szCs w:val="32"/>
          <w:vertAlign w:val="baseline"/>
          <w:lang w:val="en-US" w:eastAsia="zh-CN" w:bidi="ar"/>
        </w:rPr>
        <w:t>个，占比</w:t>
      </w:r>
      <w:r>
        <w:rPr>
          <w:rFonts w:hint="default" w:ascii="Times New Roman" w:hAnsi="Times New Roman" w:eastAsia="仿宋_GB2312" w:cs="Times New Roman"/>
          <w:b w:val="0"/>
          <w:bCs w:val="0"/>
          <w:caps w:val="0"/>
          <w:color w:val="auto"/>
          <w:kern w:val="0"/>
          <w:sz w:val="32"/>
          <w:szCs w:val="32"/>
          <w:vertAlign w:val="baseline"/>
          <w:lang w:val="en-US" w:eastAsia="zh-CN" w:bidi="ar"/>
        </w:rPr>
        <w:t>96.6%</w:t>
      </w:r>
      <w:r>
        <w:rPr>
          <w:rFonts w:hint="eastAsia" w:ascii="Times New Roman" w:hAnsi="Times New Roman" w:eastAsia="仿宋_GB2312" w:cs="仿宋_GB2312"/>
          <w:b w:val="0"/>
          <w:bCs w:val="0"/>
          <w:caps w:val="0"/>
          <w:color w:val="auto"/>
          <w:kern w:val="0"/>
          <w:sz w:val="32"/>
          <w:szCs w:val="32"/>
          <w:vertAlign w:val="baseline"/>
          <w:lang w:val="en-US" w:eastAsia="zh-CN" w:bidi="ar"/>
        </w:rPr>
        <w:t>，同比上升</w:t>
      </w:r>
      <w:r>
        <w:rPr>
          <w:rFonts w:hint="default" w:ascii="Times New Roman" w:hAnsi="Times New Roman" w:eastAsia="仿宋_GB2312" w:cs="Times New Roman"/>
          <w:b w:val="0"/>
          <w:bCs w:val="0"/>
          <w:caps w:val="0"/>
          <w:color w:val="auto"/>
          <w:kern w:val="0"/>
          <w:sz w:val="32"/>
          <w:szCs w:val="32"/>
          <w:vertAlign w:val="baseline"/>
          <w:lang w:val="en-US" w:eastAsia="zh-CN" w:bidi="ar"/>
        </w:rPr>
        <w:t>2.5</w:t>
      </w:r>
      <w:r>
        <w:rPr>
          <w:rFonts w:hint="eastAsia" w:ascii="Times New Roman" w:hAnsi="Times New Roman" w:eastAsia="仿宋_GB2312" w:cs="仿宋_GB2312"/>
          <w:b w:val="0"/>
          <w:bCs w:val="0"/>
          <w:caps w:val="0"/>
          <w:color w:val="auto"/>
          <w:kern w:val="0"/>
          <w:sz w:val="32"/>
          <w:szCs w:val="32"/>
          <w:vertAlign w:val="baseline"/>
          <w:lang w:val="en-US" w:eastAsia="zh-CN" w:bidi="ar"/>
        </w:rPr>
        <w:t>个百分点；Ⅳ类断面</w:t>
      </w:r>
      <w:r>
        <w:rPr>
          <w:rFonts w:hint="default" w:ascii="Times New Roman" w:hAnsi="Times New Roman" w:eastAsia="仿宋_GB2312" w:cs="Times New Roman"/>
          <w:b w:val="0"/>
          <w:bCs w:val="0"/>
          <w:caps w:val="0"/>
          <w:color w:val="auto"/>
          <w:kern w:val="0"/>
          <w:sz w:val="32"/>
          <w:szCs w:val="32"/>
          <w:vertAlign w:val="baseline"/>
          <w:lang w:val="en-US" w:eastAsia="zh-CN" w:bidi="ar"/>
        </w:rPr>
        <w:t>7</w:t>
      </w:r>
      <w:r>
        <w:rPr>
          <w:rFonts w:hint="eastAsia" w:ascii="Times New Roman" w:hAnsi="Times New Roman" w:eastAsia="仿宋_GB2312" w:cs="仿宋_GB2312"/>
          <w:b w:val="0"/>
          <w:bCs w:val="0"/>
          <w:caps w:val="0"/>
          <w:color w:val="auto"/>
          <w:kern w:val="0"/>
          <w:sz w:val="32"/>
          <w:szCs w:val="32"/>
          <w:vertAlign w:val="baseline"/>
          <w:lang w:val="en-US" w:eastAsia="zh-CN" w:bidi="ar"/>
        </w:rPr>
        <w:t>个，占比</w:t>
      </w:r>
      <w:r>
        <w:rPr>
          <w:rFonts w:hint="default" w:ascii="Times New Roman" w:hAnsi="Times New Roman" w:eastAsia="仿宋_GB2312" w:cs="Times New Roman"/>
          <w:b w:val="0"/>
          <w:bCs w:val="0"/>
          <w:caps w:val="0"/>
          <w:color w:val="auto"/>
          <w:kern w:val="0"/>
          <w:sz w:val="32"/>
          <w:szCs w:val="32"/>
          <w:vertAlign w:val="baseline"/>
          <w:lang w:val="en-US" w:eastAsia="zh-CN" w:bidi="ar"/>
        </w:rPr>
        <w:t>3.4%</w:t>
      </w:r>
      <w:r>
        <w:rPr>
          <w:rFonts w:hint="eastAsia" w:ascii="Times New Roman" w:hAnsi="Times New Roman" w:eastAsia="仿宋_GB2312" w:cs="仿宋_GB2312"/>
          <w:b w:val="0"/>
          <w:bCs w:val="0"/>
          <w:caps w:val="0"/>
          <w:color w:val="auto"/>
          <w:kern w:val="0"/>
          <w:sz w:val="32"/>
          <w:szCs w:val="32"/>
          <w:vertAlign w:val="baseline"/>
          <w:lang w:val="en-US" w:eastAsia="zh-CN" w:bidi="ar"/>
        </w:rPr>
        <w:t>，分别为自贡市沱江大磨子、釜溪河碳研所，遂宁市琼江大安，内江市球溪河球溪河口，资阳市大清流河永福、小</w:t>
      </w:r>
      <w:r>
        <w:rPr>
          <w:rFonts w:hint="eastAsia" w:ascii="Times New Roman" w:hAnsi="宋体" w:eastAsia="宋体" w:cs="宋体"/>
          <w:b w:val="0"/>
          <w:bCs w:val="0"/>
          <w:caps w:val="0"/>
          <w:color w:val="auto"/>
          <w:kern w:val="0"/>
          <w:sz w:val="32"/>
          <w:szCs w:val="32"/>
          <w:vertAlign w:val="baseline"/>
          <w:lang w:val="en-US" w:eastAsia="zh-CN" w:bidi="ar"/>
        </w:rPr>
        <w:t>濛</w:t>
      </w:r>
      <w:r>
        <w:rPr>
          <w:rFonts w:hint="eastAsia" w:ascii="Times New Roman" w:hAnsi="Times New Roman" w:eastAsia="仿宋_GB2312" w:cs="仿宋_GB2312"/>
          <w:b w:val="0"/>
          <w:bCs w:val="0"/>
          <w:caps w:val="0"/>
          <w:color w:val="auto"/>
          <w:kern w:val="0"/>
          <w:sz w:val="32"/>
          <w:szCs w:val="32"/>
          <w:vertAlign w:val="baseline"/>
          <w:lang w:val="en-US" w:eastAsia="zh-CN" w:bidi="ar"/>
        </w:rPr>
        <w:t>溪河资安桥，阿坝州黑河若尔盖。</w:t>
      </w:r>
    </w:p>
    <w:p>
      <w:pPr>
        <w:pStyle w:val="2"/>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auto"/>
          <w:kern w:val="0"/>
          <w:sz w:val="32"/>
          <w:szCs w:val="32"/>
          <w:vertAlign w:val="baseline"/>
        </w:rPr>
      </w:pPr>
      <w:r>
        <w:rPr>
          <w:rFonts w:hint="default" w:ascii="Times New Roman" w:hAnsi="Times New Roman" w:eastAsia="仿宋_GB2312" w:cs="Times New Roman"/>
          <w:b w:val="0"/>
          <w:bCs/>
          <w:caps w:val="0"/>
          <w:color w:val="auto"/>
          <w:kern w:val="2"/>
          <w:sz w:val="32"/>
          <w:szCs w:val="32"/>
          <w:vertAlign w:val="baseline"/>
          <w:lang w:val="en-US" w:eastAsia="zh-CN" w:bidi="ar"/>
        </w:rPr>
        <w:t>1</w:t>
      </w:r>
      <w:r>
        <w:rPr>
          <w:rFonts w:hint="eastAsia" w:ascii="Times New Roman" w:hAnsi="Times New Roman" w:eastAsia="仿宋_GB2312" w:cs="仿宋_GB2312"/>
          <w:b w:val="0"/>
          <w:bCs/>
          <w:caps w:val="0"/>
          <w:color w:val="auto"/>
          <w:kern w:val="2"/>
          <w:sz w:val="32"/>
          <w:szCs w:val="32"/>
          <w:vertAlign w:val="baseline"/>
          <w:lang w:val="en-US" w:eastAsia="zh-CN" w:bidi="ar"/>
        </w:rPr>
        <w:t>—</w:t>
      </w:r>
      <w:r>
        <w:rPr>
          <w:rFonts w:hint="default" w:ascii="Times New Roman" w:hAnsi="Times New Roman" w:eastAsia="仿宋_GB2312" w:cs="Times New Roman"/>
          <w:b w:val="0"/>
          <w:bCs/>
          <w:caps w:val="0"/>
          <w:color w:val="auto"/>
          <w:kern w:val="2"/>
          <w:sz w:val="32"/>
          <w:szCs w:val="32"/>
          <w:vertAlign w:val="baseline"/>
          <w:lang w:val="en-US" w:eastAsia="zh-CN" w:bidi="ar"/>
        </w:rPr>
        <w:t>7</w:t>
      </w:r>
      <w:r>
        <w:rPr>
          <w:rFonts w:hint="eastAsia" w:ascii="Times New Roman" w:hAnsi="Times New Roman" w:eastAsia="仿宋_GB2312" w:cs="仿宋_GB2312"/>
          <w:b w:val="0"/>
          <w:bCs/>
          <w:caps w:val="0"/>
          <w:color w:val="auto"/>
          <w:kern w:val="2"/>
          <w:sz w:val="32"/>
          <w:szCs w:val="32"/>
          <w:vertAlign w:val="baseline"/>
          <w:lang w:val="en-US" w:eastAsia="zh-CN" w:bidi="ar"/>
        </w:rPr>
        <w:t>月，</w:t>
      </w:r>
      <w:r>
        <w:rPr>
          <w:rFonts w:hint="eastAsia" w:ascii="Times New Roman" w:hAnsi="Times New Roman" w:eastAsia="仿宋_GB2312" w:cs="仿宋_GB2312"/>
          <w:b w:val="0"/>
          <w:bCs w:val="0"/>
          <w:caps w:val="0"/>
          <w:color w:val="auto"/>
          <w:kern w:val="0"/>
          <w:sz w:val="32"/>
          <w:szCs w:val="32"/>
          <w:vertAlign w:val="baseline"/>
          <w:lang w:val="en-US" w:eastAsia="zh-CN" w:bidi="ar"/>
        </w:rPr>
        <w:t>全省</w:t>
      </w:r>
      <w:r>
        <w:rPr>
          <w:rFonts w:hint="default" w:ascii="Times New Roman" w:hAnsi="Times New Roman" w:eastAsia="仿宋_GB2312" w:cs="Times New Roman"/>
          <w:b w:val="0"/>
          <w:bCs w:val="0"/>
          <w:caps w:val="0"/>
          <w:color w:val="auto"/>
          <w:kern w:val="0"/>
          <w:sz w:val="32"/>
          <w:szCs w:val="32"/>
          <w:vertAlign w:val="baseline"/>
          <w:lang w:val="en-US" w:eastAsia="zh-CN" w:bidi="ar"/>
        </w:rPr>
        <w:t>142</w:t>
      </w:r>
      <w:r>
        <w:rPr>
          <w:rFonts w:hint="eastAsia" w:ascii="Times New Roman" w:hAnsi="Times New Roman" w:eastAsia="仿宋_GB2312" w:cs="仿宋_GB2312"/>
          <w:b w:val="0"/>
          <w:bCs w:val="0"/>
          <w:caps w:val="0"/>
          <w:color w:val="auto"/>
          <w:kern w:val="0"/>
          <w:sz w:val="32"/>
          <w:szCs w:val="32"/>
          <w:vertAlign w:val="baseline"/>
          <w:lang w:val="en-US" w:eastAsia="zh-CN" w:bidi="ar"/>
        </w:rPr>
        <w:t>个省考断面，</w:t>
      </w:r>
      <w:r>
        <w:rPr>
          <w:rFonts w:hint="default" w:ascii="Times New Roman" w:hAnsi="Times New Roman" w:eastAsia="仿宋_GB2312" w:cs="Times New Roman"/>
          <w:b w:val="0"/>
          <w:bCs w:val="0"/>
          <w:caps w:val="0"/>
          <w:color w:val="auto"/>
          <w:kern w:val="0"/>
          <w:sz w:val="32"/>
          <w:szCs w:val="32"/>
          <w:vertAlign w:val="baseline"/>
          <w:lang w:val="en-US" w:eastAsia="zh-CN" w:bidi="ar"/>
        </w:rPr>
        <w:t>141</w:t>
      </w:r>
      <w:r>
        <w:rPr>
          <w:rFonts w:hint="eastAsia" w:ascii="Times New Roman" w:hAnsi="Times New Roman" w:eastAsia="仿宋_GB2312" w:cs="仿宋_GB2312"/>
          <w:b w:val="0"/>
          <w:bCs w:val="0"/>
          <w:caps w:val="0"/>
          <w:color w:val="auto"/>
          <w:kern w:val="0"/>
          <w:sz w:val="32"/>
          <w:szCs w:val="32"/>
          <w:vertAlign w:val="baseline"/>
          <w:lang w:val="en-US" w:eastAsia="zh-CN" w:bidi="ar"/>
        </w:rPr>
        <w:t>个水质达到优良，占比</w:t>
      </w:r>
      <w:r>
        <w:rPr>
          <w:rFonts w:hint="default" w:ascii="Times New Roman" w:hAnsi="Times New Roman" w:eastAsia="仿宋_GB2312" w:cs="Times New Roman"/>
          <w:b w:val="0"/>
          <w:bCs w:val="0"/>
          <w:caps w:val="0"/>
          <w:color w:val="auto"/>
          <w:kern w:val="0"/>
          <w:sz w:val="32"/>
          <w:szCs w:val="32"/>
          <w:vertAlign w:val="baseline"/>
          <w:lang w:val="en-US" w:eastAsia="zh-CN" w:bidi="ar"/>
        </w:rPr>
        <w:t>99.3%</w:t>
      </w:r>
      <w:r>
        <w:rPr>
          <w:rFonts w:hint="eastAsia" w:ascii="Times New Roman" w:hAnsi="Times New Roman" w:eastAsia="仿宋_GB2312" w:cs="仿宋_GB2312"/>
          <w:b w:val="0"/>
          <w:bCs w:val="0"/>
          <w:caps w:val="0"/>
          <w:color w:val="auto"/>
          <w:kern w:val="0"/>
          <w:sz w:val="32"/>
          <w:szCs w:val="32"/>
          <w:vertAlign w:val="baseline"/>
          <w:lang w:val="en-US" w:eastAsia="zh-CN" w:bidi="ar"/>
        </w:rPr>
        <w:t>，同比持平。Ⅳ类断面</w:t>
      </w:r>
      <w:r>
        <w:rPr>
          <w:rFonts w:hint="default" w:ascii="Times New Roman" w:hAnsi="Times New Roman" w:eastAsia="仿宋_GB2312" w:cs="Times New Roman"/>
          <w:b w:val="0"/>
          <w:bCs w:val="0"/>
          <w:caps w:val="0"/>
          <w:color w:val="auto"/>
          <w:kern w:val="0"/>
          <w:sz w:val="32"/>
          <w:szCs w:val="32"/>
          <w:vertAlign w:val="baseline"/>
          <w:lang w:val="en-US" w:eastAsia="zh-CN" w:bidi="ar"/>
        </w:rPr>
        <w:t>1</w:t>
      </w:r>
      <w:r>
        <w:rPr>
          <w:rFonts w:hint="eastAsia" w:ascii="Times New Roman" w:hAnsi="Times New Roman" w:eastAsia="仿宋_GB2312" w:cs="仿宋_GB2312"/>
          <w:b w:val="0"/>
          <w:bCs w:val="0"/>
          <w:caps w:val="0"/>
          <w:color w:val="auto"/>
          <w:kern w:val="0"/>
          <w:sz w:val="32"/>
          <w:szCs w:val="32"/>
          <w:vertAlign w:val="baseline"/>
          <w:lang w:val="en-US" w:eastAsia="zh-CN" w:bidi="ar"/>
        </w:rPr>
        <w:t>个，占比</w:t>
      </w:r>
      <w:r>
        <w:rPr>
          <w:rFonts w:hint="default" w:ascii="Times New Roman" w:hAnsi="Times New Roman" w:eastAsia="仿宋_GB2312" w:cs="Times New Roman"/>
          <w:b w:val="0"/>
          <w:bCs w:val="0"/>
          <w:caps w:val="0"/>
          <w:color w:val="auto"/>
          <w:kern w:val="0"/>
          <w:sz w:val="32"/>
          <w:szCs w:val="32"/>
          <w:vertAlign w:val="baseline"/>
          <w:lang w:val="en-US" w:eastAsia="zh-CN" w:bidi="ar"/>
        </w:rPr>
        <w:t>0.7%</w:t>
      </w:r>
      <w:r>
        <w:rPr>
          <w:rFonts w:hint="eastAsia" w:ascii="Times New Roman" w:hAnsi="Times New Roman" w:eastAsia="仿宋_GB2312" w:cs="仿宋_GB2312"/>
          <w:b w:val="0"/>
          <w:bCs w:val="0"/>
          <w:caps w:val="0"/>
          <w:color w:val="auto"/>
          <w:kern w:val="0"/>
          <w:sz w:val="32"/>
          <w:szCs w:val="32"/>
          <w:vertAlign w:val="baseline"/>
          <w:lang w:val="en-US" w:eastAsia="zh-CN" w:bidi="ar"/>
        </w:rPr>
        <w:t>，为南充市西充河彩虹桥。</w:t>
      </w:r>
      <w:r>
        <w:rPr>
          <w:rFonts w:hint="default" w:ascii="Times New Roman" w:hAnsi="Times New Roman" w:eastAsia="仿宋_GB2312" w:cs="Times New Roman"/>
          <w:b w:val="0"/>
          <w:bCs w:val="0"/>
          <w:caps w:val="0"/>
          <w:color w:val="auto"/>
          <w:kern w:val="0"/>
          <w:sz w:val="32"/>
          <w:szCs w:val="32"/>
          <w:vertAlign w:val="baseline"/>
          <w:lang w:val="en-US" w:eastAsia="zh-CN" w:bidi="ar"/>
        </w:rPr>
        <w:t>98</w:t>
      </w:r>
      <w:r>
        <w:rPr>
          <w:rFonts w:hint="eastAsia" w:ascii="Times New Roman" w:hAnsi="Times New Roman" w:eastAsia="仿宋_GB2312" w:cs="仿宋_GB2312"/>
          <w:b w:val="0"/>
          <w:bCs w:val="0"/>
          <w:caps w:val="0"/>
          <w:color w:val="auto"/>
          <w:kern w:val="0"/>
          <w:sz w:val="32"/>
          <w:szCs w:val="32"/>
          <w:vertAlign w:val="baseline"/>
          <w:lang w:val="en-US" w:eastAsia="zh-CN" w:bidi="ar"/>
        </w:rPr>
        <w:t>个水质达到Ⅱ类及以上，占比</w:t>
      </w:r>
      <w:r>
        <w:rPr>
          <w:rFonts w:hint="default" w:ascii="Times New Roman" w:hAnsi="Times New Roman" w:eastAsia="仿宋_GB2312" w:cs="Times New Roman"/>
          <w:b w:val="0"/>
          <w:bCs w:val="0"/>
          <w:caps w:val="0"/>
          <w:color w:val="auto"/>
          <w:kern w:val="0"/>
          <w:sz w:val="32"/>
          <w:szCs w:val="32"/>
          <w:vertAlign w:val="baseline"/>
          <w:lang w:val="en-US" w:eastAsia="zh-CN" w:bidi="ar"/>
        </w:rPr>
        <w:t>69.0%</w:t>
      </w:r>
      <w:r>
        <w:rPr>
          <w:rFonts w:hint="eastAsia" w:ascii="Times New Roman" w:hAnsi="Times New Roman" w:eastAsia="仿宋_GB2312" w:cs="仿宋_GB2312"/>
          <w:b w:val="0"/>
          <w:bCs w:val="0"/>
          <w:caps w:val="0"/>
          <w:color w:val="auto"/>
          <w:kern w:val="0"/>
          <w:sz w:val="32"/>
          <w:szCs w:val="32"/>
          <w:vertAlign w:val="baseline"/>
          <w:lang w:val="en-US" w:eastAsia="zh-CN" w:bidi="ar"/>
        </w:rPr>
        <w:t>，</w:t>
      </w:r>
      <w:r>
        <w:rPr>
          <w:rFonts w:hint="eastAsia" w:ascii="Times New Roman" w:hAnsi="Times New Roman" w:eastAsia="仿宋_GB2312" w:cs="仿宋_GB2312"/>
          <w:b w:val="0"/>
          <w:bCs w:val="0"/>
          <w:caps w:val="0"/>
          <w:color w:val="000000"/>
          <w:kern w:val="0"/>
          <w:sz w:val="32"/>
          <w:szCs w:val="32"/>
          <w:vertAlign w:val="baseline"/>
          <w:lang w:val="en-US" w:eastAsia="zh-CN" w:bidi="ar"/>
        </w:rPr>
        <w:t>同比上升</w:t>
      </w:r>
      <w:r>
        <w:rPr>
          <w:rFonts w:hint="default" w:ascii="Times New Roman" w:hAnsi="Times New Roman" w:eastAsia="仿宋_GB2312" w:cs="Times New Roman"/>
          <w:b w:val="0"/>
          <w:bCs w:val="0"/>
          <w:caps w:val="0"/>
          <w:color w:val="000000"/>
          <w:kern w:val="0"/>
          <w:sz w:val="32"/>
          <w:szCs w:val="32"/>
          <w:vertAlign w:val="baseline"/>
          <w:lang w:val="en-US" w:eastAsia="zh-CN" w:bidi="ar"/>
        </w:rPr>
        <w:t>2</w:t>
      </w:r>
      <w:r>
        <w:rPr>
          <w:rFonts w:hint="eastAsia" w:ascii="Times New Roman" w:hAnsi="Times New Roman" w:eastAsia="仿宋_GB2312" w:cs="仿宋_GB2312"/>
          <w:b w:val="0"/>
          <w:bCs w:val="0"/>
          <w:caps w:val="0"/>
          <w:color w:val="000000"/>
          <w:kern w:val="0"/>
          <w:sz w:val="32"/>
          <w:szCs w:val="32"/>
          <w:vertAlign w:val="baseline"/>
          <w:lang w:val="en-US" w:eastAsia="zh-CN" w:bidi="ar"/>
        </w:rPr>
        <w:t>个百分点。其中，Ⅰ类断面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23</w:t>
      </w:r>
      <w:r>
        <w:rPr>
          <w:rFonts w:hint="eastAsia" w:ascii="Times New Roman" w:hAnsi="Times New Roman" w:eastAsia="仿宋_GB2312" w:cs="仿宋_GB2312"/>
          <w:b w:val="0"/>
          <w:bCs w:val="0"/>
          <w:caps w:val="0"/>
          <w:color w:val="000000"/>
          <w:kern w:val="0"/>
          <w:sz w:val="32"/>
          <w:szCs w:val="32"/>
          <w:vertAlign w:val="baseline"/>
          <w:lang w:val="en-US" w:eastAsia="zh-CN" w:bidi="ar"/>
        </w:rPr>
        <w:t>个，占比</w:t>
      </w:r>
      <w:r>
        <w:rPr>
          <w:rFonts w:hint="default" w:ascii="Times New Roman" w:hAnsi="Times New Roman" w:eastAsia="仿宋_GB2312" w:cs="Times New Roman"/>
          <w:b w:val="0"/>
          <w:bCs w:val="0"/>
          <w:caps w:val="0"/>
          <w:color w:val="000000"/>
          <w:kern w:val="0"/>
          <w:sz w:val="32"/>
          <w:szCs w:val="32"/>
          <w:vertAlign w:val="baseline"/>
          <w:lang w:val="en-US" w:eastAsia="zh-CN" w:bidi="ar"/>
        </w:rPr>
        <w:t>16.2%</w:t>
      </w:r>
      <w:r>
        <w:rPr>
          <w:rFonts w:hint="eastAsia" w:ascii="Times New Roman" w:hAnsi="Times New Roman" w:eastAsia="仿宋_GB2312" w:cs="仿宋_GB2312"/>
          <w:b w:val="0"/>
          <w:bCs w:val="0"/>
          <w:caps w:val="0"/>
          <w:color w:val="auto"/>
          <w:kern w:val="0"/>
          <w:sz w:val="32"/>
          <w:szCs w:val="32"/>
          <w:vertAlign w:val="baseline"/>
          <w:lang w:val="en-US" w:eastAsia="zh-CN" w:bidi="ar"/>
        </w:rPr>
        <w:t>；Ⅱ</w:t>
      </w:r>
      <w:r>
        <w:rPr>
          <w:rFonts w:hint="eastAsia" w:ascii="Times New Roman" w:hAnsi="Times New Roman" w:eastAsia="仿宋_GB2312" w:cs="仿宋_GB2312"/>
          <w:b w:val="0"/>
          <w:bCs w:val="0"/>
          <w:caps w:val="0"/>
          <w:color w:val="000000"/>
          <w:kern w:val="0"/>
          <w:sz w:val="32"/>
          <w:szCs w:val="32"/>
          <w:vertAlign w:val="baseline"/>
          <w:lang w:val="en-US" w:eastAsia="zh-CN" w:bidi="ar"/>
        </w:rPr>
        <w:t>类断面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75</w:t>
      </w:r>
      <w:r>
        <w:rPr>
          <w:rFonts w:hint="eastAsia" w:ascii="Times New Roman" w:hAnsi="Times New Roman" w:eastAsia="仿宋_GB2312" w:cs="仿宋_GB2312"/>
          <w:b w:val="0"/>
          <w:bCs w:val="0"/>
          <w:caps w:val="0"/>
          <w:color w:val="000000"/>
          <w:kern w:val="0"/>
          <w:sz w:val="32"/>
          <w:szCs w:val="32"/>
          <w:vertAlign w:val="baseline"/>
          <w:lang w:val="en-US" w:eastAsia="zh-CN" w:bidi="ar"/>
        </w:rPr>
        <w:t>个，</w:t>
      </w:r>
      <w:r>
        <w:rPr>
          <w:rFonts w:hint="eastAsia" w:ascii="Times New Roman" w:hAnsi="Times New Roman" w:eastAsia="仿宋_GB2312" w:cs="仿宋_GB2312"/>
          <w:b w:val="0"/>
          <w:bCs w:val="0"/>
          <w:caps w:val="0"/>
          <w:color w:val="auto"/>
          <w:kern w:val="0"/>
          <w:sz w:val="32"/>
          <w:szCs w:val="32"/>
          <w:vertAlign w:val="baseline"/>
          <w:lang w:val="en-US" w:eastAsia="zh-CN" w:bidi="ar"/>
        </w:rPr>
        <w:t>占比</w:t>
      </w:r>
      <w:r>
        <w:rPr>
          <w:rFonts w:hint="default" w:ascii="Times New Roman" w:hAnsi="Times New Roman" w:eastAsia="仿宋_GB2312" w:cs="Times New Roman"/>
          <w:b w:val="0"/>
          <w:bCs w:val="0"/>
          <w:caps w:val="0"/>
          <w:color w:val="auto"/>
          <w:kern w:val="0"/>
          <w:sz w:val="32"/>
          <w:szCs w:val="32"/>
          <w:vertAlign w:val="baseline"/>
          <w:lang w:val="en-US" w:eastAsia="zh-CN" w:bidi="ar"/>
        </w:rPr>
        <w:t>52.8%</w:t>
      </w:r>
      <w:r>
        <w:rPr>
          <w:rFonts w:hint="eastAsia" w:ascii="Times New Roman" w:hAnsi="Times New Roman" w:eastAsia="仿宋_GB2312" w:cs="仿宋_GB2312"/>
          <w:b w:val="0"/>
          <w:bCs w:val="0"/>
          <w:caps w:val="0"/>
          <w:color w:val="000000"/>
          <w:kern w:val="0"/>
          <w:sz w:val="32"/>
          <w:szCs w:val="32"/>
          <w:vertAlign w:val="baseline"/>
          <w:lang w:val="en-US" w:eastAsia="zh-CN" w:bidi="ar"/>
        </w:rPr>
        <w:t>。</w:t>
      </w:r>
      <w:r>
        <w:rPr>
          <w:rFonts w:hint="default" w:ascii="Times New Roman" w:hAnsi="Times New Roman" w:eastAsia="仿宋_GB2312" w:cs="Times New Roman"/>
          <w:b w:val="0"/>
          <w:bCs w:val="0"/>
          <w:caps w:val="0"/>
          <w:color w:val="000000"/>
          <w:kern w:val="0"/>
          <w:sz w:val="32"/>
          <w:szCs w:val="32"/>
          <w:vertAlign w:val="baseline"/>
          <w:lang w:val="en-US" w:eastAsia="zh-CN" w:bidi="ar"/>
        </w:rPr>
        <w:t>7</w:t>
      </w:r>
      <w:r>
        <w:rPr>
          <w:rFonts w:hint="eastAsia" w:ascii="Times New Roman" w:hAnsi="Times New Roman" w:eastAsia="仿宋_GB2312" w:cs="仿宋_GB2312"/>
          <w:b w:val="0"/>
          <w:bCs w:val="0"/>
          <w:caps w:val="0"/>
          <w:color w:val="000000"/>
          <w:kern w:val="0"/>
          <w:sz w:val="32"/>
          <w:szCs w:val="32"/>
          <w:vertAlign w:val="baseline"/>
          <w:lang w:val="en-US" w:eastAsia="zh-CN" w:bidi="ar"/>
        </w:rPr>
        <w:t>月单月，全省</w:t>
      </w:r>
      <w:r>
        <w:rPr>
          <w:rFonts w:hint="default" w:ascii="Times New Roman" w:hAnsi="Times New Roman" w:eastAsia="仿宋_GB2312" w:cs="Times New Roman"/>
          <w:b w:val="0"/>
          <w:bCs w:val="0"/>
          <w:caps w:val="0"/>
          <w:color w:val="000000"/>
          <w:kern w:val="0"/>
          <w:sz w:val="32"/>
          <w:szCs w:val="32"/>
          <w:vertAlign w:val="baseline"/>
          <w:lang w:val="en-US" w:eastAsia="zh-CN" w:bidi="ar"/>
        </w:rPr>
        <w:t>142</w:t>
      </w:r>
      <w:r>
        <w:rPr>
          <w:rFonts w:hint="eastAsia" w:ascii="Times New Roman" w:hAnsi="Times New Roman" w:eastAsia="仿宋_GB2312" w:cs="仿宋_GB2312"/>
          <w:b w:val="0"/>
          <w:bCs w:val="0"/>
          <w:caps w:val="0"/>
          <w:color w:val="000000"/>
          <w:kern w:val="0"/>
          <w:sz w:val="32"/>
          <w:szCs w:val="32"/>
          <w:vertAlign w:val="baseline"/>
          <w:lang w:val="en-US" w:eastAsia="zh-CN" w:bidi="ar"/>
        </w:rPr>
        <w:t>个省考断面中，优良断面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139</w:t>
      </w:r>
      <w:r>
        <w:rPr>
          <w:rFonts w:hint="eastAsia" w:ascii="Times New Roman" w:hAnsi="Times New Roman" w:eastAsia="仿宋_GB2312" w:cs="仿宋_GB2312"/>
          <w:b w:val="0"/>
          <w:bCs w:val="0"/>
          <w:caps w:val="0"/>
          <w:color w:val="000000"/>
          <w:kern w:val="0"/>
          <w:sz w:val="32"/>
          <w:szCs w:val="32"/>
          <w:vertAlign w:val="baseline"/>
          <w:lang w:val="en-US" w:eastAsia="zh-CN" w:bidi="ar"/>
        </w:rPr>
        <w:t>个，占比</w:t>
      </w:r>
      <w:r>
        <w:rPr>
          <w:rFonts w:hint="default" w:ascii="Times New Roman" w:hAnsi="Times New Roman" w:eastAsia="仿宋_GB2312" w:cs="Times New Roman"/>
          <w:b w:val="0"/>
          <w:bCs w:val="0"/>
          <w:caps w:val="0"/>
          <w:color w:val="000000"/>
          <w:kern w:val="0"/>
          <w:sz w:val="32"/>
          <w:szCs w:val="32"/>
          <w:vertAlign w:val="baseline"/>
          <w:lang w:val="en-US" w:eastAsia="zh-CN" w:bidi="ar"/>
        </w:rPr>
        <w:t>97.9%</w:t>
      </w:r>
      <w:r>
        <w:rPr>
          <w:rFonts w:hint="eastAsia" w:ascii="Times New Roman" w:hAnsi="Times New Roman" w:eastAsia="仿宋_GB2312" w:cs="仿宋_GB2312"/>
          <w:b w:val="0"/>
          <w:bCs w:val="0"/>
          <w:caps w:val="0"/>
          <w:color w:val="000000"/>
          <w:kern w:val="0"/>
          <w:sz w:val="32"/>
          <w:szCs w:val="32"/>
          <w:vertAlign w:val="baseline"/>
          <w:lang w:val="en-US" w:eastAsia="zh-CN" w:bidi="ar"/>
        </w:rPr>
        <w:t>，同比上升</w:t>
      </w:r>
      <w:r>
        <w:rPr>
          <w:rFonts w:hint="default" w:ascii="Times New Roman" w:hAnsi="Times New Roman" w:eastAsia="仿宋_GB2312" w:cs="Times New Roman"/>
          <w:b w:val="0"/>
          <w:bCs w:val="0"/>
          <w:caps w:val="0"/>
          <w:color w:val="000000"/>
          <w:kern w:val="0"/>
          <w:sz w:val="32"/>
          <w:szCs w:val="32"/>
          <w:vertAlign w:val="baseline"/>
          <w:lang w:val="en-US" w:eastAsia="zh-CN" w:bidi="ar"/>
        </w:rPr>
        <w:t>4.9</w:t>
      </w:r>
      <w:r>
        <w:rPr>
          <w:rFonts w:hint="eastAsia" w:ascii="Times New Roman" w:hAnsi="Times New Roman" w:eastAsia="仿宋_GB2312" w:cs="仿宋_GB2312"/>
          <w:b w:val="0"/>
          <w:bCs w:val="0"/>
          <w:caps w:val="0"/>
          <w:color w:val="000000"/>
          <w:kern w:val="0"/>
          <w:sz w:val="32"/>
          <w:szCs w:val="32"/>
          <w:vertAlign w:val="baseline"/>
          <w:lang w:val="en-US" w:eastAsia="zh-CN" w:bidi="ar"/>
        </w:rPr>
        <w:t>个百分点；Ⅳ类断面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3</w:t>
      </w:r>
      <w:r>
        <w:rPr>
          <w:rFonts w:hint="eastAsia" w:ascii="Times New Roman" w:hAnsi="Times New Roman" w:eastAsia="仿宋_GB2312" w:cs="仿宋_GB2312"/>
          <w:b w:val="0"/>
          <w:bCs w:val="0"/>
          <w:caps w:val="0"/>
          <w:color w:val="000000"/>
          <w:kern w:val="0"/>
          <w:sz w:val="32"/>
          <w:szCs w:val="32"/>
          <w:vertAlign w:val="baseline"/>
          <w:lang w:val="en-US" w:eastAsia="zh-CN" w:bidi="ar"/>
        </w:rPr>
        <w:t>个，占比</w:t>
      </w:r>
      <w:r>
        <w:rPr>
          <w:rFonts w:hint="default" w:ascii="Times New Roman" w:hAnsi="Times New Roman" w:eastAsia="仿宋_GB2312" w:cs="Times New Roman"/>
          <w:b w:val="0"/>
          <w:bCs w:val="0"/>
          <w:caps w:val="0"/>
          <w:color w:val="000000"/>
          <w:kern w:val="0"/>
          <w:sz w:val="32"/>
          <w:szCs w:val="32"/>
          <w:vertAlign w:val="baseline"/>
          <w:lang w:val="en-US" w:eastAsia="zh-CN" w:bidi="ar"/>
        </w:rPr>
        <w:t>2.1%</w:t>
      </w:r>
      <w:r>
        <w:rPr>
          <w:rFonts w:hint="eastAsia" w:ascii="Times New Roman" w:hAnsi="Times New Roman" w:eastAsia="仿宋_GB2312" w:cs="仿宋_GB2312"/>
          <w:b w:val="0"/>
          <w:bCs w:val="0"/>
          <w:caps w:val="0"/>
          <w:color w:val="000000"/>
          <w:kern w:val="0"/>
          <w:sz w:val="32"/>
          <w:szCs w:val="32"/>
          <w:vertAlign w:val="baseline"/>
          <w:lang w:val="en-US" w:eastAsia="zh-CN" w:bidi="ar"/>
        </w:rPr>
        <w:t>，为绵阳市凯江老南桥、资阳市大</w:t>
      </w:r>
      <w:r>
        <w:rPr>
          <w:rFonts w:hint="eastAsia" w:ascii="Times New Roman" w:hAnsi="宋体" w:eastAsia="宋体" w:cs="宋体"/>
          <w:b w:val="0"/>
          <w:bCs w:val="0"/>
          <w:caps w:val="0"/>
          <w:color w:val="000000"/>
          <w:kern w:val="0"/>
          <w:sz w:val="32"/>
          <w:szCs w:val="32"/>
          <w:vertAlign w:val="baseline"/>
          <w:lang w:val="en-US" w:eastAsia="zh-CN" w:bidi="ar"/>
        </w:rPr>
        <w:t>濛</w:t>
      </w:r>
      <w:r>
        <w:rPr>
          <w:rFonts w:hint="eastAsia" w:ascii="Times New Roman" w:hAnsi="Times New Roman" w:eastAsia="仿宋_GB2312" w:cs="仿宋_GB2312"/>
          <w:b w:val="0"/>
          <w:bCs w:val="0"/>
          <w:caps w:val="0"/>
          <w:color w:val="000000"/>
          <w:kern w:val="0"/>
          <w:sz w:val="32"/>
          <w:szCs w:val="32"/>
          <w:vertAlign w:val="baseline"/>
          <w:lang w:val="en-US" w:eastAsia="zh-CN" w:bidi="ar"/>
        </w:rPr>
        <w:t>溪河汪家坝、乐山市峨眉河峨眉河曾河坝。</w:t>
      </w:r>
    </w:p>
    <w:p>
      <w:pPr>
        <w:pStyle w:val="2"/>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default" w:ascii="Times New Roman" w:hAnsi="Times New Roman" w:eastAsia="仿宋_GB2312" w:cs="Times New Roman"/>
          <w:b w:val="0"/>
          <w:bCs w:val="0"/>
          <w:caps w:val="0"/>
          <w:color w:val="000000"/>
          <w:kern w:val="0"/>
          <w:sz w:val="32"/>
          <w:szCs w:val="32"/>
          <w:vertAlign w:val="baseline"/>
          <w:lang w:val="en-US" w:eastAsia="zh-CN" w:bidi="ar"/>
        </w:rPr>
        <w:t>2024</w:t>
      </w:r>
      <w:r>
        <w:rPr>
          <w:rFonts w:hint="eastAsia" w:ascii="Times New Roman" w:hAnsi="Times New Roman" w:eastAsia="仿宋_GB2312" w:cs="仿宋_GB2312"/>
          <w:b w:val="0"/>
          <w:bCs w:val="0"/>
          <w:caps w:val="0"/>
          <w:color w:val="000000"/>
          <w:kern w:val="0"/>
          <w:sz w:val="32"/>
          <w:szCs w:val="32"/>
          <w:vertAlign w:val="baseline"/>
          <w:lang w:val="en-US" w:eastAsia="zh-CN" w:bidi="ar"/>
        </w:rPr>
        <w:t>年</w:t>
      </w:r>
      <w:r>
        <w:rPr>
          <w:rFonts w:hint="default" w:ascii="Times New Roman" w:hAnsi="Times New Roman" w:eastAsia="仿宋_GB2312" w:cs="Times New Roman"/>
          <w:b w:val="0"/>
          <w:bCs w:val="0"/>
          <w:caps w:val="0"/>
          <w:color w:val="000000"/>
          <w:kern w:val="0"/>
          <w:sz w:val="32"/>
          <w:szCs w:val="32"/>
          <w:vertAlign w:val="baseline"/>
          <w:lang w:val="en-US" w:eastAsia="zh-CN" w:bidi="ar"/>
        </w:rPr>
        <w:t>1-7</w:t>
      </w:r>
      <w:r>
        <w:rPr>
          <w:rFonts w:hint="eastAsia" w:ascii="Times New Roman" w:hAnsi="Times New Roman" w:eastAsia="仿宋_GB2312" w:cs="仿宋_GB2312"/>
          <w:b w:val="0"/>
          <w:bCs w:val="0"/>
          <w:caps w:val="0"/>
          <w:color w:val="000000"/>
          <w:kern w:val="0"/>
          <w:sz w:val="32"/>
          <w:szCs w:val="32"/>
          <w:vertAlign w:val="baseline"/>
          <w:lang w:val="en-US" w:eastAsia="zh-CN" w:bidi="ar"/>
        </w:rPr>
        <w:t>月四川省列入考核的全国重要江河湖泊水功能区</w:t>
      </w:r>
      <w:r>
        <w:rPr>
          <w:rFonts w:hint="default" w:ascii="Times New Roman" w:hAnsi="Times New Roman" w:eastAsia="仿宋_GB2312" w:cs="Times New Roman"/>
          <w:b w:val="0"/>
          <w:bCs w:val="0"/>
          <w:caps w:val="0"/>
          <w:color w:val="000000"/>
          <w:kern w:val="0"/>
          <w:sz w:val="32"/>
          <w:szCs w:val="32"/>
          <w:vertAlign w:val="baseline"/>
          <w:lang w:val="en-US" w:eastAsia="zh-CN" w:bidi="ar"/>
        </w:rPr>
        <w:t>314</w:t>
      </w:r>
      <w:r>
        <w:rPr>
          <w:rFonts w:hint="eastAsia" w:ascii="Times New Roman" w:hAnsi="Times New Roman" w:eastAsia="仿宋_GB2312" w:cs="仿宋_GB2312"/>
          <w:b w:val="0"/>
          <w:bCs w:val="0"/>
          <w:caps w:val="0"/>
          <w:color w:val="000000"/>
          <w:kern w:val="0"/>
          <w:sz w:val="32"/>
          <w:szCs w:val="32"/>
          <w:vertAlign w:val="baseline"/>
          <w:lang w:val="en-US" w:eastAsia="zh-CN" w:bidi="ar"/>
        </w:rPr>
        <w:t>个，其中列入考核并开展达标评价的水功能区</w:t>
      </w:r>
      <w:r>
        <w:rPr>
          <w:rFonts w:hint="default" w:ascii="Times New Roman" w:hAnsi="Times New Roman" w:eastAsia="仿宋_GB2312" w:cs="Times New Roman"/>
          <w:b w:val="0"/>
          <w:bCs w:val="0"/>
          <w:caps w:val="0"/>
          <w:color w:val="000000"/>
          <w:kern w:val="0"/>
          <w:sz w:val="32"/>
          <w:szCs w:val="32"/>
          <w:vertAlign w:val="baseline"/>
          <w:lang w:val="en-US" w:eastAsia="zh-CN" w:bidi="ar"/>
        </w:rPr>
        <w:t>285</w:t>
      </w:r>
      <w:r>
        <w:rPr>
          <w:rFonts w:hint="eastAsia" w:ascii="Times New Roman" w:hAnsi="Times New Roman" w:eastAsia="仿宋_GB2312" w:cs="仿宋_GB2312"/>
          <w:b w:val="0"/>
          <w:bCs w:val="0"/>
          <w:caps w:val="0"/>
          <w:color w:val="000000"/>
          <w:kern w:val="0"/>
          <w:sz w:val="32"/>
          <w:szCs w:val="32"/>
          <w:vertAlign w:val="baseline"/>
          <w:lang w:val="en-US" w:eastAsia="zh-CN" w:bidi="ar"/>
        </w:rPr>
        <w:t>个，达标</w:t>
      </w:r>
      <w:r>
        <w:rPr>
          <w:rFonts w:hint="default" w:ascii="Times New Roman" w:hAnsi="Times New Roman" w:eastAsia="仿宋_GB2312" w:cs="Times New Roman"/>
          <w:b w:val="0"/>
          <w:bCs w:val="0"/>
          <w:caps w:val="0"/>
          <w:color w:val="000000"/>
          <w:kern w:val="0"/>
          <w:sz w:val="32"/>
          <w:szCs w:val="32"/>
          <w:vertAlign w:val="baseline"/>
          <w:lang w:val="en-US" w:eastAsia="zh-CN" w:bidi="ar"/>
        </w:rPr>
        <w:t>285</w:t>
      </w:r>
      <w:r>
        <w:rPr>
          <w:rFonts w:hint="eastAsia" w:ascii="Times New Roman" w:hAnsi="Times New Roman" w:eastAsia="仿宋_GB2312" w:cs="仿宋_GB2312"/>
          <w:b w:val="0"/>
          <w:bCs w:val="0"/>
          <w:caps w:val="0"/>
          <w:color w:val="000000"/>
          <w:kern w:val="0"/>
          <w:sz w:val="32"/>
          <w:szCs w:val="32"/>
          <w:vertAlign w:val="baseline"/>
          <w:lang w:val="en-US" w:eastAsia="zh-CN" w:bidi="ar"/>
        </w:rPr>
        <w:t>个，达标率</w:t>
      </w:r>
      <w:r>
        <w:rPr>
          <w:rFonts w:hint="default" w:ascii="Times New Roman" w:hAnsi="Times New Roman" w:eastAsia="仿宋_GB2312" w:cs="Times New Roman"/>
          <w:b w:val="0"/>
          <w:bCs w:val="0"/>
          <w:caps w:val="0"/>
          <w:color w:val="000000"/>
          <w:kern w:val="0"/>
          <w:sz w:val="32"/>
          <w:szCs w:val="32"/>
          <w:vertAlign w:val="baseline"/>
          <w:lang w:val="en-US" w:eastAsia="zh-CN" w:bidi="ar"/>
        </w:rPr>
        <w:t>100%</w:t>
      </w:r>
      <w:r>
        <w:rPr>
          <w:rFonts w:hint="eastAsia" w:ascii="Times New Roman" w:hAnsi="Times New Roman" w:eastAsia="仿宋_GB2312" w:cs="仿宋_GB2312"/>
          <w:b w:val="0"/>
          <w:bCs w:val="0"/>
          <w:caps w:val="0"/>
          <w:color w:val="000000"/>
          <w:kern w:val="0"/>
          <w:sz w:val="32"/>
          <w:szCs w:val="32"/>
          <w:vertAlign w:val="baseline"/>
          <w:lang w:val="en-US" w:eastAsia="zh-CN" w:bidi="ar"/>
        </w:rPr>
        <w:t>。</w:t>
      </w:r>
    </w:p>
    <w:p>
      <w:pPr>
        <w:pStyle w:val="2"/>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eastAsia" w:ascii="Times New Roman" w:hAnsi="宋体" w:eastAsia="黑体" w:cs="黑体"/>
          <w:caps w:val="0"/>
          <w:color w:val="auto"/>
          <w:sz w:val="32"/>
          <w:szCs w:val="32"/>
          <w:vertAlign w:val="baseline"/>
        </w:rPr>
      </w:pPr>
      <w:r>
        <w:rPr>
          <w:rFonts w:hint="eastAsia" w:ascii="Times New Roman" w:hAnsi="宋体" w:eastAsia="黑体" w:cs="黑体"/>
          <w:b w:val="0"/>
          <w:bCs w:val="0"/>
          <w:caps w:val="0"/>
          <w:color w:val="auto"/>
          <w:kern w:val="2"/>
          <w:sz w:val="32"/>
          <w:szCs w:val="32"/>
          <w:vertAlign w:val="baseline"/>
          <w:lang w:val="en-US" w:eastAsia="zh-CN" w:bidi="ar"/>
        </w:rPr>
        <w:t>二、各市（州）考核断面水质情况</w:t>
      </w:r>
    </w:p>
    <w:p>
      <w:pPr>
        <w:pStyle w:val="2"/>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仿宋_GB2312" w:cs="Times New Roman"/>
          <w:caps w:val="0"/>
          <w:color w:val="000000"/>
          <w:kern w:val="0"/>
          <w:sz w:val="32"/>
          <w:szCs w:val="32"/>
          <w:highlight w:val="yellow"/>
          <w:vertAlign w:val="baseline"/>
        </w:rPr>
      </w:pPr>
      <w:r>
        <w:rPr>
          <w:rFonts w:hint="default" w:ascii="Times New Roman" w:hAnsi="Times New Roman" w:eastAsia="仿宋_GB2312" w:cs="Times New Roman"/>
          <w:b w:val="0"/>
          <w:bCs/>
          <w:caps w:val="0"/>
          <w:color w:val="auto"/>
          <w:kern w:val="2"/>
          <w:sz w:val="32"/>
          <w:szCs w:val="32"/>
          <w:vertAlign w:val="baseline"/>
          <w:lang w:val="en-US" w:eastAsia="zh-CN" w:bidi="ar"/>
        </w:rPr>
        <w:t>1</w:t>
      </w:r>
      <w:r>
        <w:rPr>
          <w:rFonts w:hint="eastAsia" w:ascii="Times New Roman" w:hAnsi="Times New Roman" w:eastAsia="仿宋_GB2312" w:cs="仿宋_GB2312"/>
          <w:b w:val="0"/>
          <w:bCs/>
          <w:caps w:val="0"/>
          <w:color w:val="auto"/>
          <w:kern w:val="2"/>
          <w:sz w:val="32"/>
          <w:szCs w:val="32"/>
          <w:vertAlign w:val="baseline"/>
          <w:lang w:val="en-US" w:eastAsia="zh-CN" w:bidi="ar"/>
        </w:rPr>
        <w:t>—</w:t>
      </w:r>
      <w:r>
        <w:rPr>
          <w:rFonts w:hint="default" w:ascii="Times New Roman" w:hAnsi="Times New Roman" w:eastAsia="仿宋_GB2312" w:cs="Times New Roman"/>
          <w:b w:val="0"/>
          <w:bCs/>
          <w:caps w:val="0"/>
          <w:color w:val="auto"/>
          <w:kern w:val="2"/>
          <w:sz w:val="32"/>
          <w:szCs w:val="32"/>
          <w:vertAlign w:val="baseline"/>
          <w:lang w:val="en-US" w:eastAsia="zh-CN" w:bidi="ar"/>
        </w:rPr>
        <w:t>7</w:t>
      </w:r>
      <w:r>
        <w:rPr>
          <w:rFonts w:hint="eastAsia" w:ascii="Times New Roman" w:hAnsi="Times New Roman" w:eastAsia="仿宋_GB2312" w:cs="仿宋_GB2312"/>
          <w:b w:val="0"/>
          <w:bCs/>
          <w:caps w:val="0"/>
          <w:color w:val="auto"/>
          <w:kern w:val="2"/>
          <w:sz w:val="32"/>
          <w:szCs w:val="32"/>
          <w:vertAlign w:val="baseline"/>
          <w:lang w:val="en-US" w:eastAsia="zh-CN" w:bidi="ar"/>
        </w:rPr>
        <w:t>月，</w:t>
      </w:r>
      <w:r>
        <w:rPr>
          <w:rFonts w:hint="eastAsia" w:ascii="Times New Roman" w:hAnsi="Times New Roman" w:eastAsia="仿宋_GB2312" w:cs="仿宋_GB2312"/>
          <w:b w:val="0"/>
          <w:bCs w:val="0"/>
          <w:caps w:val="0"/>
          <w:color w:val="000000"/>
          <w:kern w:val="0"/>
          <w:sz w:val="32"/>
          <w:szCs w:val="32"/>
          <w:vertAlign w:val="baseline"/>
          <w:lang w:val="en-US" w:eastAsia="zh-CN" w:bidi="ar"/>
        </w:rPr>
        <w:t>全省</w:t>
      </w:r>
      <w:r>
        <w:rPr>
          <w:rFonts w:hint="default" w:ascii="Times New Roman" w:hAnsi="Times New Roman" w:eastAsia="仿宋_GB2312" w:cs="Times New Roman"/>
          <w:b w:val="0"/>
          <w:bCs w:val="0"/>
          <w:caps w:val="0"/>
          <w:color w:val="000000"/>
          <w:kern w:val="0"/>
          <w:sz w:val="32"/>
          <w:szCs w:val="32"/>
          <w:vertAlign w:val="baseline"/>
          <w:lang w:val="en-US" w:eastAsia="zh-CN" w:bidi="ar"/>
        </w:rPr>
        <w:t>21</w:t>
      </w:r>
      <w:r>
        <w:rPr>
          <w:rFonts w:hint="eastAsia" w:ascii="Times New Roman" w:hAnsi="Times New Roman" w:eastAsia="仿宋_GB2312" w:cs="仿宋_GB2312"/>
          <w:b w:val="0"/>
          <w:bCs w:val="0"/>
          <w:caps w:val="0"/>
          <w:color w:val="000000"/>
          <w:kern w:val="0"/>
          <w:sz w:val="32"/>
          <w:szCs w:val="32"/>
          <w:vertAlign w:val="baseline"/>
          <w:lang w:val="en-US" w:eastAsia="zh-CN" w:bidi="ar"/>
        </w:rPr>
        <w:t>个市（州）水质优良率，泸州市</w:t>
      </w:r>
      <w:r>
        <w:rPr>
          <w:rFonts w:hint="default" w:ascii="Times New Roman" w:hAnsi="Times New Roman" w:eastAsia="仿宋_GB2312" w:cs="Times New Roman"/>
          <w:b w:val="0"/>
          <w:bCs w:val="0"/>
          <w:caps w:val="0"/>
          <w:color w:val="000000"/>
          <w:kern w:val="0"/>
          <w:sz w:val="32"/>
          <w:szCs w:val="32"/>
          <w:vertAlign w:val="baseline"/>
          <w:lang w:val="en-US" w:eastAsia="zh-CN" w:bidi="ar"/>
        </w:rPr>
        <w:t>92.3%</w:t>
      </w:r>
      <w:r>
        <w:rPr>
          <w:rFonts w:hint="eastAsia" w:ascii="Times New Roman" w:hAnsi="Times New Roman" w:eastAsia="仿宋_GB2312" w:cs="仿宋_GB2312"/>
          <w:b w:val="0"/>
          <w:bCs w:val="0"/>
          <w:caps w:val="0"/>
          <w:color w:val="000000"/>
          <w:kern w:val="0"/>
          <w:sz w:val="32"/>
          <w:szCs w:val="32"/>
          <w:vertAlign w:val="baseline"/>
          <w:lang w:val="en-US" w:eastAsia="zh-CN" w:bidi="ar"/>
        </w:rPr>
        <w:t>、德阳市</w:t>
      </w:r>
      <w:r>
        <w:rPr>
          <w:rFonts w:hint="default" w:ascii="Times New Roman" w:hAnsi="Times New Roman" w:eastAsia="仿宋_GB2312" w:cs="Times New Roman"/>
          <w:b w:val="0"/>
          <w:bCs w:val="0"/>
          <w:caps w:val="0"/>
          <w:color w:val="000000"/>
          <w:kern w:val="0"/>
          <w:sz w:val="32"/>
          <w:szCs w:val="32"/>
          <w:vertAlign w:val="baseline"/>
          <w:lang w:val="en-US" w:eastAsia="zh-CN" w:bidi="ar"/>
        </w:rPr>
        <w:t>92.9%</w:t>
      </w:r>
      <w:r>
        <w:rPr>
          <w:rFonts w:hint="eastAsia" w:ascii="Times New Roman" w:hAnsi="Times New Roman" w:eastAsia="仿宋_GB2312" w:cs="仿宋_GB2312"/>
          <w:b w:val="0"/>
          <w:bCs w:val="0"/>
          <w:caps w:val="0"/>
          <w:color w:val="000000"/>
          <w:kern w:val="0"/>
          <w:sz w:val="32"/>
          <w:szCs w:val="32"/>
          <w:vertAlign w:val="baseline"/>
          <w:lang w:val="en-US" w:eastAsia="zh-CN" w:bidi="ar"/>
        </w:rPr>
        <w:t>、南充市</w:t>
      </w:r>
      <w:r>
        <w:rPr>
          <w:rFonts w:hint="default" w:ascii="Times New Roman" w:hAnsi="Times New Roman" w:eastAsia="仿宋_GB2312" w:cs="Times New Roman"/>
          <w:b w:val="0"/>
          <w:bCs w:val="0"/>
          <w:caps w:val="0"/>
          <w:color w:val="000000"/>
          <w:kern w:val="0"/>
          <w:sz w:val="32"/>
          <w:szCs w:val="32"/>
          <w:vertAlign w:val="baseline"/>
          <w:lang w:val="en-US" w:eastAsia="zh-CN" w:bidi="ar"/>
        </w:rPr>
        <w:t>91.7%</w:t>
      </w:r>
      <w:r>
        <w:rPr>
          <w:rFonts w:hint="eastAsia" w:ascii="Times New Roman" w:hAnsi="Times New Roman" w:eastAsia="仿宋_GB2312" w:cs="仿宋_GB2312"/>
          <w:b w:val="0"/>
          <w:bCs w:val="0"/>
          <w:caps w:val="0"/>
          <w:color w:val="000000"/>
          <w:kern w:val="0"/>
          <w:sz w:val="32"/>
          <w:szCs w:val="32"/>
          <w:vertAlign w:val="baseline"/>
          <w:lang w:val="en-US" w:eastAsia="zh-CN" w:bidi="ar"/>
        </w:rPr>
        <w:t>、资阳市</w:t>
      </w:r>
      <w:r>
        <w:rPr>
          <w:rFonts w:hint="default" w:ascii="Times New Roman" w:hAnsi="Times New Roman" w:eastAsia="仿宋_GB2312" w:cs="Times New Roman"/>
          <w:b w:val="0"/>
          <w:bCs w:val="0"/>
          <w:caps w:val="0"/>
          <w:color w:val="000000"/>
          <w:kern w:val="0"/>
          <w:sz w:val="32"/>
          <w:szCs w:val="32"/>
          <w:vertAlign w:val="baseline"/>
          <w:lang w:val="en-US" w:eastAsia="zh-CN" w:bidi="ar"/>
        </w:rPr>
        <w:t>94.1%</w:t>
      </w:r>
      <w:r>
        <w:rPr>
          <w:rFonts w:hint="eastAsia" w:ascii="Times New Roman" w:hAnsi="Times New Roman" w:eastAsia="仿宋_GB2312" w:cs="仿宋_GB2312"/>
          <w:b w:val="0"/>
          <w:bCs w:val="0"/>
          <w:caps w:val="0"/>
          <w:color w:val="000000"/>
          <w:kern w:val="0"/>
          <w:sz w:val="32"/>
          <w:szCs w:val="32"/>
          <w:vertAlign w:val="baseline"/>
          <w:lang w:val="en-US" w:eastAsia="zh-CN" w:bidi="ar"/>
        </w:rPr>
        <w:t>，其余</w:t>
      </w:r>
      <w:r>
        <w:rPr>
          <w:rFonts w:hint="default" w:ascii="Times New Roman" w:hAnsi="Times New Roman" w:eastAsia="仿宋_GB2312" w:cs="Times New Roman"/>
          <w:b w:val="0"/>
          <w:bCs w:val="0"/>
          <w:caps w:val="0"/>
          <w:color w:val="000000"/>
          <w:kern w:val="0"/>
          <w:sz w:val="32"/>
          <w:szCs w:val="32"/>
          <w:vertAlign w:val="baseline"/>
          <w:lang w:val="en-US" w:eastAsia="zh-CN" w:bidi="ar"/>
        </w:rPr>
        <w:t>17</w:t>
      </w:r>
      <w:r>
        <w:rPr>
          <w:rFonts w:hint="eastAsia" w:ascii="Times New Roman" w:hAnsi="Times New Roman" w:eastAsia="仿宋_GB2312" w:cs="仿宋_GB2312"/>
          <w:b w:val="0"/>
          <w:bCs w:val="0"/>
          <w:caps w:val="0"/>
          <w:color w:val="000000"/>
          <w:kern w:val="0"/>
          <w:sz w:val="32"/>
          <w:szCs w:val="32"/>
          <w:vertAlign w:val="baseline"/>
          <w:lang w:val="en-US" w:eastAsia="zh-CN" w:bidi="ar"/>
        </w:rPr>
        <w:t>个市（州）均为</w:t>
      </w:r>
      <w:r>
        <w:rPr>
          <w:rFonts w:hint="default" w:ascii="Times New Roman" w:hAnsi="Times New Roman" w:eastAsia="仿宋_GB2312" w:cs="Times New Roman"/>
          <w:b w:val="0"/>
          <w:bCs w:val="0"/>
          <w:caps w:val="0"/>
          <w:color w:val="000000"/>
          <w:kern w:val="0"/>
          <w:sz w:val="32"/>
          <w:szCs w:val="32"/>
          <w:vertAlign w:val="baseline"/>
          <w:lang w:val="en-US" w:eastAsia="zh-CN" w:bidi="ar"/>
        </w:rPr>
        <w:t>100%</w:t>
      </w:r>
      <w:r>
        <w:rPr>
          <w:rFonts w:hint="eastAsia" w:ascii="Times New Roman" w:hAnsi="Times New Roman" w:eastAsia="仿宋_GB2312" w:cs="仿宋_GB2312"/>
          <w:b w:val="0"/>
          <w:bCs w:val="0"/>
          <w:caps w:val="0"/>
          <w:color w:val="000000"/>
          <w:kern w:val="0"/>
          <w:sz w:val="32"/>
          <w:szCs w:val="32"/>
          <w:vertAlign w:val="baseline"/>
          <w:lang w:val="en-US" w:eastAsia="zh-CN" w:bidi="ar"/>
        </w:rPr>
        <w:t>。</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黑体" w:cs="黑体"/>
          <w:caps w:val="0"/>
          <w:color w:val="auto"/>
          <w:sz w:val="32"/>
          <w:szCs w:val="32"/>
          <w:vertAlign w:val="baseline"/>
        </w:rPr>
      </w:pPr>
      <w:r>
        <w:rPr>
          <w:rFonts w:hint="eastAsia" w:ascii="Times New Roman" w:hAnsi="宋体" w:eastAsia="黑体" w:cs="黑体"/>
          <w:b w:val="0"/>
          <w:bCs w:val="0"/>
          <w:caps w:val="0"/>
          <w:color w:val="auto"/>
          <w:kern w:val="2"/>
          <w:sz w:val="32"/>
          <w:szCs w:val="32"/>
          <w:vertAlign w:val="baseline"/>
          <w:lang w:val="en-US" w:eastAsia="zh-CN" w:bidi="ar"/>
        </w:rPr>
        <w:t>三、</w:t>
      </w:r>
      <w:r>
        <w:rPr>
          <w:rFonts w:hint="default" w:ascii="Times New Roman" w:hAnsi="Times New Roman" w:eastAsia="黑体" w:cs="黑体"/>
          <w:b w:val="0"/>
          <w:bCs w:val="0"/>
          <w:caps w:val="0"/>
          <w:color w:val="auto"/>
          <w:kern w:val="2"/>
          <w:sz w:val="32"/>
          <w:szCs w:val="32"/>
          <w:vertAlign w:val="baseline"/>
          <w:lang w:val="en-US" w:eastAsia="zh-CN" w:bidi="ar"/>
        </w:rPr>
        <w:t>13</w:t>
      </w:r>
      <w:r>
        <w:rPr>
          <w:rFonts w:hint="eastAsia" w:ascii="Times New Roman" w:hAnsi="宋体" w:eastAsia="黑体" w:cs="黑体"/>
          <w:b w:val="0"/>
          <w:bCs w:val="0"/>
          <w:caps w:val="0"/>
          <w:color w:val="auto"/>
          <w:kern w:val="2"/>
          <w:sz w:val="32"/>
          <w:szCs w:val="32"/>
          <w:vertAlign w:val="baseline"/>
          <w:lang w:val="en-US" w:eastAsia="zh-CN" w:bidi="ar"/>
        </w:rPr>
        <w:t>条主要河流考核水质状况</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仿宋_GB2312" w:cs="Times New Roman"/>
          <w:bCs/>
          <w:caps w:val="0"/>
          <w:color w:val="000000"/>
          <w:sz w:val="32"/>
          <w:szCs w:val="32"/>
          <w:vertAlign w:val="baseline"/>
        </w:rPr>
      </w:pPr>
      <w:r>
        <w:rPr>
          <w:rFonts w:hint="default" w:ascii="Times New Roman" w:hAnsi="Times New Roman" w:eastAsia="仿宋_GB2312" w:cs="Times New Roman"/>
          <w:b w:val="0"/>
          <w:bCs/>
          <w:caps w:val="0"/>
          <w:color w:val="auto"/>
          <w:kern w:val="2"/>
          <w:sz w:val="32"/>
          <w:szCs w:val="32"/>
          <w:vertAlign w:val="baseline"/>
          <w:lang w:val="en-US" w:eastAsia="zh-CN" w:bidi="ar"/>
        </w:rPr>
        <w:t>1</w:t>
      </w:r>
      <w:r>
        <w:rPr>
          <w:rFonts w:hint="eastAsia" w:ascii="Times New Roman" w:hAnsi="Calibri" w:eastAsia="仿宋_GB2312" w:cs="仿宋_GB2312"/>
          <w:b w:val="0"/>
          <w:bCs/>
          <w:caps w:val="0"/>
          <w:color w:val="auto"/>
          <w:kern w:val="2"/>
          <w:sz w:val="32"/>
          <w:szCs w:val="32"/>
          <w:vertAlign w:val="baseline"/>
          <w:lang w:val="en-US" w:eastAsia="zh-CN" w:bidi="ar"/>
        </w:rPr>
        <w:t>—</w:t>
      </w:r>
      <w:r>
        <w:rPr>
          <w:rFonts w:hint="default" w:ascii="Times New Roman" w:hAnsi="Times New Roman" w:eastAsia="仿宋_GB2312" w:cs="Times New Roman"/>
          <w:b w:val="0"/>
          <w:bCs/>
          <w:caps w:val="0"/>
          <w:color w:val="auto"/>
          <w:kern w:val="2"/>
          <w:sz w:val="32"/>
          <w:szCs w:val="32"/>
          <w:vertAlign w:val="baseline"/>
          <w:lang w:val="en-US" w:eastAsia="zh-CN" w:bidi="ar"/>
        </w:rPr>
        <w:t>7</w:t>
      </w:r>
      <w:r>
        <w:rPr>
          <w:rFonts w:hint="eastAsia" w:ascii="Times New Roman" w:hAnsi="Calibri" w:eastAsia="仿宋_GB2312" w:cs="仿宋_GB2312"/>
          <w:b w:val="0"/>
          <w:bCs/>
          <w:caps w:val="0"/>
          <w:color w:val="auto"/>
          <w:kern w:val="2"/>
          <w:sz w:val="32"/>
          <w:szCs w:val="32"/>
          <w:vertAlign w:val="baseline"/>
          <w:lang w:val="en-US" w:eastAsia="zh-CN" w:bidi="ar"/>
        </w:rPr>
        <w:t>月</w:t>
      </w:r>
      <w:r>
        <w:rPr>
          <w:rFonts w:hint="eastAsia" w:ascii="Times New Roman" w:hAnsi="宋体" w:eastAsia="宋体" w:cs="宋体"/>
          <w:b w:val="0"/>
          <w:bCs/>
          <w:caps w:val="0"/>
          <w:color w:val="auto"/>
          <w:kern w:val="2"/>
          <w:sz w:val="32"/>
          <w:szCs w:val="32"/>
          <w:vertAlign w:val="baseline"/>
          <w:lang w:val="en-US" w:eastAsia="zh-CN" w:bidi="ar"/>
        </w:rPr>
        <w:t>，</w:t>
      </w:r>
      <w:r>
        <w:rPr>
          <w:rFonts w:hint="eastAsia" w:ascii="Times New Roman" w:hAnsi="Calibri" w:eastAsia="仿宋_GB2312" w:cs="仿宋_GB2312"/>
          <w:b w:val="0"/>
          <w:bCs w:val="0"/>
          <w:caps w:val="0"/>
          <w:color w:val="000000"/>
          <w:kern w:val="0"/>
          <w:sz w:val="32"/>
          <w:szCs w:val="32"/>
          <w:vertAlign w:val="baseline"/>
          <w:lang w:val="en-US" w:eastAsia="zh-CN" w:bidi="ar"/>
        </w:rPr>
        <w:t>雅砻江、安宁河、大渡河、青衣江、岷江、嘉陵江、渠江、涪江、琼江、赤水河、黄河</w:t>
      </w:r>
      <w:r>
        <w:rPr>
          <w:rFonts w:hint="default" w:ascii="Times New Roman" w:hAnsi="Times New Roman" w:eastAsia="仿宋_GB2312" w:cs="Times New Roman"/>
          <w:b w:val="0"/>
          <w:bCs w:val="0"/>
          <w:caps w:val="0"/>
          <w:color w:val="000000"/>
          <w:kern w:val="0"/>
          <w:sz w:val="32"/>
          <w:szCs w:val="32"/>
          <w:vertAlign w:val="baseline"/>
          <w:lang w:val="en-US" w:eastAsia="zh-CN" w:bidi="ar"/>
        </w:rPr>
        <w:t>11</w:t>
      </w:r>
      <w:r>
        <w:rPr>
          <w:rFonts w:hint="eastAsia" w:ascii="Times New Roman" w:hAnsi="Calibri" w:eastAsia="仿宋_GB2312" w:cs="仿宋_GB2312"/>
          <w:b w:val="0"/>
          <w:bCs/>
          <w:caps w:val="0"/>
          <w:color w:val="000000"/>
          <w:kern w:val="2"/>
          <w:sz w:val="32"/>
          <w:szCs w:val="32"/>
          <w:vertAlign w:val="baseline"/>
          <w:lang w:val="en-US" w:eastAsia="zh-CN" w:bidi="ar"/>
        </w:rPr>
        <w:t>条流域国考断面水质优良断面占比为</w:t>
      </w:r>
      <w:r>
        <w:rPr>
          <w:rFonts w:hint="default" w:ascii="Times New Roman" w:hAnsi="Times New Roman" w:eastAsia="仿宋_GB2312" w:cs="Times New Roman"/>
          <w:b w:val="0"/>
          <w:bCs/>
          <w:caps w:val="0"/>
          <w:color w:val="000000"/>
          <w:kern w:val="2"/>
          <w:sz w:val="32"/>
          <w:szCs w:val="32"/>
          <w:vertAlign w:val="baseline"/>
          <w:lang w:val="en-US" w:eastAsia="zh-CN" w:bidi="ar"/>
        </w:rPr>
        <w:t>100%</w:t>
      </w:r>
      <w:r>
        <w:rPr>
          <w:rFonts w:hint="eastAsia" w:ascii="Times New Roman" w:hAnsi="Calibri" w:eastAsia="仿宋_GB2312" w:cs="仿宋_GB2312"/>
          <w:b w:val="0"/>
          <w:bCs/>
          <w:caps w:val="0"/>
          <w:color w:val="000000"/>
          <w:kern w:val="2"/>
          <w:sz w:val="32"/>
          <w:szCs w:val="32"/>
          <w:vertAlign w:val="baseline"/>
          <w:lang w:val="en-US" w:eastAsia="zh-CN" w:bidi="ar"/>
        </w:rPr>
        <w:t>。</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仿宋_GB2312" w:cs="Times New Roman"/>
          <w:bCs/>
          <w:caps w:val="0"/>
          <w:color w:val="000000"/>
          <w:sz w:val="32"/>
          <w:szCs w:val="32"/>
          <w:vertAlign w:val="baseline"/>
        </w:rPr>
      </w:pPr>
      <w:r>
        <w:rPr>
          <w:rFonts w:hint="eastAsia" w:ascii="Times New Roman" w:hAnsi="Calibri" w:eastAsia="仿宋_GB2312" w:cs="仿宋_GB2312"/>
          <w:b w:val="0"/>
          <w:bCs w:val="0"/>
          <w:caps w:val="0"/>
          <w:color w:val="000000"/>
          <w:kern w:val="0"/>
          <w:sz w:val="32"/>
          <w:szCs w:val="32"/>
          <w:vertAlign w:val="baseline"/>
          <w:lang w:val="en-US" w:eastAsia="zh-CN" w:bidi="ar"/>
        </w:rPr>
        <w:t>长江（金沙江）</w:t>
      </w:r>
      <w:r>
        <w:rPr>
          <w:rFonts w:hint="default" w:ascii="Times New Roman" w:hAnsi="Times New Roman" w:eastAsia="仿宋_GB2312" w:cs="Times New Roman"/>
          <w:b w:val="0"/>
          <w:bCs w:val="0"/>
          <w:caps w:val="0"/>
          <w:color w:val="000000"/>
          <w:kern w:val="0"/>
          <w:sz w:val="32"/>
          <w:szCs w:val="32"/>
          <w:vertAlign w:val="baseline"/>
          <w:lang w:val="en-US" w:eastAsia="zh-CN" w:bidi="ar"/>
        </w:rPr>
        <w:t>35</w:t>
      </w:r>
      <w:r>
        <w:rPr>
          <w:rFonts w:hint="eastAsia" w:ascii="Times New Roman" w:hAnsi="Calibri" w:eastAsia="仿宋_GB2312" w:cs="仿宋_GB2312"/>
          <w:b w:val="0"/>
          <w:bCs w:val="0"/>
          <w:caps w:val="0"/>
          <w:color w:val="000000"/>
          <w:kern w:val="0"/>
          <w:sz w:val="32"/>
          <w:szCs w:val="32"/>
          <w:vertAlign w:val="baseline"/>
          <w:lang w:val="en-US" w:eastAsia="zh-CN" w:bidi="ar"/>
        </w:rPr>
        <w:t>个国考断面水质优良断面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34</w:t>
      </w:r>
      <w:r>
        <w:rPr>
          <w:rFonts w:hint="eastAsia" w:ascii="Times New Roman" w:hAnsi="Calibri" w:eastAsia="仿宋_GB2312" w:cs="仿宋_GB2312"/>
          <w:b w:val="0"/>
          <w:bCs w:val="0"/>
          <w:caps w:val="0"/>
          <w:color w:val="000000"/>
          <w:kern w:val="0"/>
          <w:sz w:val="32"/>
          <w:szCs w:val="32"/>
          <w:vertAlign w:val="baseline"/>
          <w:lang w:val="en-US" w:eastAsia="zh-CN" w:bidi="ar"/>
        </w:rPr>
        <w:t>个，占比</w:t>
      </w:r>
      <w:r>
        <w:rPr>
          <w:rFonts w:hint="default" w:ascii="Times New Roman" w:hAnsi="Times New Roman" w:eastAsia="仿宋_GB2312" w:cs="Times New Roman"/>
          <w:b w:val="0"/>
          <w:bCs w:val="0"/>
          <w:caps w:val="0"/>
          <w:color w:val="000000"/>
          <w:kern w:val="0"/>
          <w:sz w:val="32"/>
          <w:szCs w:val="32"/>
          <w:vertAlign w:val="baseline"/>
          <w:lang w:val="en-US" w:eastAsia="zh-CN" w:bidi="ar"/>
        </w:rPr>
        <w:t>97.1%</w:t>
      </w:r>
      <w:r>
        <w:rPr>
          <w:rFonts w:hint="eastAsia" w:ascii="Times New Roman" w:hAnsi="Calibri" w:eastAsia="仿宋_GB2312" w:cs="仿宋_GB2312"/>
          <w:b w:val="0"/>
          <w:bCs w:val="0"/>
          <w:caps w:val="0"/>
          <w:color w:val="000000"/>
          <w:kern w:val="0"/>
          <w:sz w:val="32"/>
          <w:szCs w:val="32"/>
          <w:vertAlign w:val="baseline"/>
          <w:lang w:val="en-US" w:eastAsia="zh-CN" w:bidi="ar"/>
        </w:rPr>
        <w:t>。</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仿宋_GB2312" w:cs="Times New Roman"/>
          <w:caps w:val="0"/>
          <w:color w:val="000000"/>
          <w:kern w:val="0"/>
          <w:sz w:val="32"/>
          <w:szCs w:val="32"/>
          <w:vertAlign w:val="baseline"/>
        </w:rPr>
      </w:pPr>
      <w:r>
        <w:rPr>
          <w:rFonts w:hint="eastAsia" w:ascii="Times New Roman" w:hAnsi="Calibri" w:eastAsia="仿宋_GB2312" w:cs="仿宋_GB2312"/>
          <w:b w:val="0"/>
          <w:bCs w:val="0"/>
          <w:caps w:val="0"/>
          <w:color w:val="000000"/>
          <w:kern w:val="0"/>
          <w:sz w:val="32"/>
          <w:szCs w:val="32"/>
          <w:vertAlign w:val="baseline"/>
          <w:lang w:val="en-US" w:eastAsia="zh-CN" w:bidi="ar"/>
        </w:rPr>
        <w:t>沱江流域</w:t>
      </w:r>
      <w:r>
        <w:rPr>
          <w:rFonts w:hint="default" w:ascii="Times New Roman" w:hAnsi="Times New Roman" w:eastAsia="仿宋_GB2312" w:cs="Times New Roman"/>
          <w:b w:val="0"/>
          <w:bCs w:val="0"/>
          <w:caps w:val="0"/>
          <w:color w:val="000000"/>
          <w:kern w:val="0"/>
          <w:sz w:val="32"/>
          <w:szCs w:val="32"/>
          <w:vertAlign w:val="baseline"/>
          <w:lang w:val="en-US" w:eastAsia="zh-CN" w:bidi="ar"/>
        </w:rPr>
        <w:t>37</w:t>
      </w:r>
      <w:r>
        <w:rPr>
          <w:rFonts w:hint="eastAsia" w:ascii="Times New Roman" w:hAnsi="Calibri" w:eastAsia="仿宋_GB2312" w:cs="仿宋_GB2312"/>
          <w:b w:val="0"/>
          <w:bCs w:val="0"/>
          <w:caps w:val="0"/>
          <w:color w:val="000000"/>
          <w:kern w:val="0"/>
          <w:sz w:val="32"/>
          <w:szCs w:val="32"/>
          <w:vertAlign w:val="baseline"/>
          <w:lang w:val="en-US" w:eastAsia="zh-CN" w:bidi="ar"/>
        </w:rPr>
        <w:t>个国考断面水质优良断面</w:t>
      </w:r>
      <w:r>
        <w:rPr>
          <w:rFonts w:hint="default" w:ascii="Times New Roman" w:hAnsi="Times New Roman" w:eastAsia="仿宋_GB2312" w:cs="Times New Roman"/>
          <w:b w:val="0"/>
          <w:bCs w:val="0"/>
          <w:caps w:val="0"/>
          <w:color w:val="000000"/>
          <w:kern w:val="0"/>
          <w:sz w:val="32"/>
          <w:szCs w:val="32"/>
          <w:vertAlign w:val="baseline"/>
          <w:lang w:val="en-US" w:eastAsia="zh-CN" w:bidi="ar"/>
        </w:rPr>
        <w:t>35</w:t>
      </w:r>
      <w:r>
        <w:rPr>
          <w:rFonts w:hint="eastAsia" w:ascii="Times New Roman" w:hAnsi="Calibri" w:eastAsia="仿宋_GB2312" w:cs="仿宋_GB2312"/>
          <w:b w:val="0"/>
          <w:bCs w:val="0"/>
          <w:caps w:val="0"/>
          <w:color w:val="000000"/>
          <w:kern w:val="0"/>
          <w:sz w:val="32"/>
          <w:szCs w:val="32"/>
          <w:vertAlign w:val="baseline"/>
          <w:lang w:val="en-US" w:eastAsia="zh-CN" w:bidi="ar"/>
        </w:rPr>
        <w:t>个，占比</w:t>
      </w:r>
      <w:r>
        <w:rPr>
          <w:rFonts w:hint="default" w:ascii="Times New Roman" w:hAnsi="Times New Roman" w:eastAsia="仿宋_GB2312" w:cs="Times New Roman"/>
          <w:b w:val="0"/>
          <w:bCs w:val="0"/>
          <w:caps w:val="0"/>
          <w:color w:val="000000"/>
          <w:kern w:val="0"/>
          <w:sz w:val="32"/>
          <w:szCs w:val="32"/>
          <w:vertAlign w:val="baseline"/>
          <w:lang w:val="en-US" w:eastAsia="zh-CN" w:bidi="ar"/>
        </w:rPr>
        <w:t>94.6%</w:t>
      </w:r>
      <w:r>
        <w:rPr>
          <w:rFonts w:hint="eastAsia" w:ascii="Times New Roman" w:hAnsi="Calibri" w:eastAsia="仿宋_GB2312" w:cs="仿宋_GB2312"/>
          <w:b w:val="0"/>
          <w:bCs w:val="0"/>
          <w:caps w:val="0"/>
          <w:color w:val="000000"/>
          <w:kern w:val="0"/>
          <w:sz w:val="32"/>
          <w:szCs w:val="32"/>
          <w:vertAlign w:val="baseline"/>
          <w:lang w:val="en-US" w:eastAsia="zh-CN" w:bidi="ar"/>
        </w:rPr>
        <w:t>。</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黑体" w:cs="黑体"/>
          <w:caps w:val="0"/>
          <w:color w:val="000000"/>
          <w:sz w:val="32"/>
          <w:szCs w:val="32"/>
          <w:vertAlign w:val="baseline"/>
        </w:rPr>
      </w:pPr>
      <w:r>
        <w:rPr>
          <w:rFonts w:hint="eastAsia" w:ascii="Times New Roman" w:hAnsi="宋体" w:eastAsia="黑体" w:cs="黑体"/>
          <w:b w:val="0"/>
          <w:bCs w:val="0"/>
          <w:caps w:val="0"/>
          <w:color w:val="000000"/>
          <w:kern w:val="2"/>
          <w:sz w:val="32"/>
          <w:szCs w:val="32"/>
          <w:vertAlign w:val="baseline"/>
          <w:lang w:val="en-US" w:eastAsia="zh-CN" w:bidi="ar"/>
        </w:rPr>
        <w:t>四、</w:t>
      </w:r>
      <w:r>
        <w:rPr>
          <w:rFonts w:hint="default" w:ascii="Times New Roman" w:hAnsi="Times New Roman" w:eastAsia="黑体" w:cs="黑体"/>
          <w:b w:val="0"/>
          <w:bCs w:val="0"/>
          <w:caps w:val="0"/>
          <w:color w:val="000000"/>
          <w:kern w:val="2"/>
          <w:sz w:val="32"/>
          <w:szCs w:val="32"/>
          <w:vertAlign w:val="baseline"/>
          <w:lang w:val="en-US" w:eastAsia="zh-CN" w:bidi="ar"/>
        </w:rPr>
        <w:t>14</w:t>
      </w:r>
      <w:r>
        <w:rPr>
          <w:rFonts w:hint="eastAsia" w:ascii="Times New Roman" w:hAnsi="宋体" w:eastAsia="黑体" w:cs="黑体"/>
          <w:b w:val="0"/>
          <w:bCs w:val="0"/>
          <w:caps w:val="0"/>
          <w:color w:val="000000"/>
          <w:kern w:val="2"/>
          <w:sz w:val="32"/>
          <w:szCs w:val="32"/>
          <w:vertAlign w:val="baseline"/>
          <w:lang w:val="en-US" w:eastAsia="zh-CN" w:bidi="ar"/>
        </w:rPr>
        <w:t>个重点湖库营养状况</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仿宋_GB2312" w:cs="Times New Roman"/>
          <w:bCs/>
          <w:caps w:val="0"/>
          <w:color w:val="000000"/>
          <w:sz w:val="32"/>
          <w:szCs w:val="32"/>
          <w:vertAlign w:val="baseline"/>
        </w:rPr>
      </w:pPr>
      <w:r>
        <w:rPr>
          <w:rFonts w:hint="default" w:ascii="Times New Roman" w:hAnsi="Times New Roman" w:eastAsia="仿宋_GB2312" w:cs="Times New Roman"/>
          <w:b w:val="0"/>
          <w:bCs/>
          <w:caps w:val="0"/>
          <w:color w:val="auto"/>
          <w:kern w:val="2"/>
          <w:sz w:val="32"/>
          <w:szCs w:val="32"/>
          <w:vertAlign w:val="baseline"/>
          <w:lang w:val="en-US" w:eastAsia="zh-CN" w:bidi="ar"/>
        </w:rPr>
        <w:t>1</w:t>
      </w:r>
      <w:r>
        <w:rPr>
          <w:rFonts w:hint="eastAsia" w:ascii="Times New Roman" w:hAnsi="Calibri" w:eastAsia="仿宋_GB2312" w:cs="仿宋_GB2312"/>
          <w:b w:val="0"/>
          <w:bCs/>
          <w:caps w:val="0"/>
          <w:color w:val="auto"/>
          <w:kern w:val="2"/>
          <w:sz w:val="32"/>
          <w:szCs w:val="32"/>
          <w:vertAlign w:val="baseline"/>
          <w:lang w:val="en-US" w:eastAsia="zh-CN" w:bidi="ar"/>
        </w:rPr>
        <w:t>—</w:t>
      </w:r>
      <w:r>
        <w:rPr>
          <w:rFonts w:hint="default" w:ascii="Times New Roman" w:hAnsi="Times New Roman" w:eastAsia="仿宋_GB2312" w:cs="Times New Roman"/>
          <w:b w:val="0"/>
          <w:bCs/>
          <w:caps w:val="0"/>
          <w:color w:val="auto"/>
          <w:kern w:val="2"/>
          <w:sz w:val="32"/>
          <w:szCs w:val="32"/>
          <w:vertAlign w:val="baseline"/>
          <w:lang w:val="en-US" w:eastAsia="zh-CN" w:bidi="ar"/>
        </w:rPr>
        <w:t>7</w:t>
      </w:r>
      <w:r>
        <w:rPr>
          <w:rFonts w:hint="eastAsia" w:ascii="Times New Roman" w:hAnsi="Calibri" w:eastAsia="仿宋_GB2312" w:cs="仿宋_GB2312"/>
          <w:b w:val="0"/>
          <w:bCs/>
          <w:caps w:val="0"/>
          <w:color w:val="auto"/>
          <w:kern w:val="2"/>
          <w:sz w:val="32"/>
          <w:szCs w:val="32"/>
          <w:vertAlign w:val="baseline"/>
          <w:lang w:val="en-US" w:eastAsia="zh-CN" w:bidi="ar"/>
        </w:rPr>
        <w:t>月</w:t>
      </w:r>
      <w:r>
        <w:rPr>
          <w:rFonts w:hint="eastAsia" w:ascii="Times New Roman" w:hAnsi="Calibri" w:eastAsia="仿宋_GB2312" w:cs="仿宋_GB2312"/>
          <w:b w:val="0"/>
          <w:bCs w:val="0"/>
          <w:caps w:val="0"/>
          <w:color w:val="000000"/>
          <w:kern w:val="0"/>
          <w:sz w:val="32"/>
          <w:szCs w:val="32"/>
          <w:vertAlign w:val="baseline"/>
          <w:lang w:val="en-US" w:eastAsia="zh-CN" w:bidi="ar"/>
        </w:rPr>
        <w:t>，</w:t>
      </w:r>
      <w:r>
        <w:rPr>
          <w:rFonts w:hint="eastAsia" w:ascii="Times New Roman" w:hAnsi="Calibri" w:eastAsia="仿宋_GB2312" w:cs="仿宋_GB2312"/>
          <w:b w:val="0"/>
          <w:bCs/>
          <w:caps w:val="0"/>
          <w:color w:val="000000"/>
          <w:kern w:val="2"/>
          <w:sz w:val="32"/>
          <w:szCs w:val="32"/>
          <w:vertAlign w:val="baseline"/>
          <w:lang w:val="en-US" w:eastAsia="zh-CN" w:bidi="ar"/>
        </w:rPr>
        <w:t>泸沽湖、紫坪铺水库、二滩水库、白龙湖为贫营养；葫芦口水库、邛海、鲁班水库、三岔湖、双溪水库、升钟水库、黑龙滩水库、瀑布沟、老鹰水库、沉抗水库为中营养。</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20" w:lineRule="exact"/>
        <w:ind w:left="0" w:right="0" w:firstLine="640" w:firstLineChars="200"/>
        <w:jc w:val="both"/>
        <w:outlineLvl w:val="9"/>
        <w:rPr>
          <w:rFonts w:hint="default" w:ascii="Times New Roman" w:hAnsi="Times New Roman" w:eastAsia="黑体" w:cs="黑体"/>
          <w:caps w:val="0"/>
          <w:color w:val="000000"/>
          <w:sz w:val="32"/>
          <w:szCs w:val="32"/>
          <w:vertAlign w:val="baseline"/>
        </w:rPr>
      </w:pPr>
      <w:r>
        <w:rPr>
          <w:rFonts w:hint="eastAsia" w:ascii="Times New Roman" w:hAnsi="宋体" w:eastAsia="黑体" w:cs="黑体"/>
          <w:b w:val="0"/>
          <w:bCs w:val="0"/>
          <w:caps w:val="0"/>
          <w:color w:val="000000"/>
          <w:kern w:val="2"/>
          <w:sz w:val="32"/>
          <w:szCs w:val="32"/>
          <w:vertAlign w:val="baseline"/>
          <w:lang w:val="en-US" w:eastAsia="zh-CN" w:bidi="ar"/>
        </w:rPr>
        <w:t>五、入河排污口排查情况</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640" w:firstLineChars="200"/>
        <w:jc w:val="both"/>
        <w:outlineLvl w:val="9"/>
        <w:rPr>
          <w:rFonts w:hint="default" w:ascii="Times New Roman" w:hAnsi="Times New Roman" w:eastAsia="仿宋_GB2312" w:cs="Times New Roman"/>
          <w:bCs/>
          <w:caps w:val="0"/>
          <w:color w:val="000000"/>
          <w:sz w:val="32"/>
          <w:szCs w:val="32"/>
          <w:vertAlign w:val="baseline"/>
        </w:rPr>
      </w:pPr>
      <w:r>
        <w:rPr>
          <w:rFonts w:hint="default" w:ascii="Times New Roman" w:hAnsi="Times New Roman" w:eastAsia="仿宋_GB2312" w:cs="Times New Roman"/>
          <w:b w:val="0"/>
          <w:bCs/>
          <w:caps w:val="0"/>
          <w:color w:val="000000"/>
          <w:kern w:val="2"/>
          <w:sz w:val="32"/>
          <w:szCs w:val="32"/>
          <w:vertAlign w:val="baseline"/>
          <w:lang w:val="en-US" w:eastAsia="zh-CN" w:bidi="ar"/>
        </w:rPr>
        <w:t>7</w:t>
      </w:r>
      <w:r>
        <w:rPr>
          <w:rFonts w:hint="eastAsia" w:ascii="Times New Roman" w:hAnsi="Calibri" w:eastAsia="仿宋_GB2312" w:cs="仿宋_GB2312"/>
          <w:b w:val="0"/>
          <w:bCs/>
          <w:caps w:val="0"/>
          <w:color w:val="000000"/>
          <w:kern w:val="2"/>
          <w:sz w:val="32"/>
          <w:szCs w:val="32"/>
          <w:vertAlign w:val="baseline"/>
          <w:lang w:val="en-US" w:eastAsia="zh-CN" w:bidi="ar"/>
        </w:rPr>
        <w:t>月核查成都、自贡、德阳、内江、广安、达州、资阳等</w:t>
      </w:r>
      <w:r>
        <w:rPr>
          <w:rFonts w:hint="default" w:ascii="Times New Roman" w:hAnsi="Times New Roman" w:eastAsia="仿宋_GB2312" w:cs="Times New Roman"/>
          <w:b w:val="0"/>
          <w:bCs/>
          <w:caps w:val="0"/>
          <w:color w:val="000000"/>
          <w:kern w:val="2"/>
          <w:sz w:val="32"/>
          <w:szCs w:val="32"/>
          <w:vertAlign w:val="baseline"/>
          <w:lang w:val="en-US" w:eastAsia="zh-CN" w:bidi="ar"/>
        </w:rPr>
        <w:t>7</w:t>
      </w:r>
      <w:r>
        <w:rPr>
          <w:rFonts w:hint="eastAsia" w:ascii="Times New Roman" w:hAnsi="Calibri" w:eastAsia="仿宋_GB2312" w:cs="仿宋_GB2312"/>
          <w:b w:val="0"/>
          <w:bCs/>
          <w:caps w:val="0"/>
          <w:color w:val="000000"/>
          <w:kern w:val="2"/>
          <w:sz w:val="32"/>
          <w:szCs w:val="32"/>
          <w:vertAlign w:val="baseline"/>
          <w:lang w:val="en-US" w:eastAsia="zh-CN" w:bidi="ar"/>
        </w:rPr>
        <w:t>市入河排污口</w:t>
      </w:r>
      <w:r>
        <w:rPr>
          <w:rFonts w:hint="default" w:ascii="Times New Roman" w:hAnsi="Times New Roman" w:eastAsia="仿宋_GB2312" w:cs="Times New Roman"/>
          <w:b w:val="0"/>
          <w:bCs/>
          <w:caps w:val="0"/>
          <w:color w:val="000000"/>
          <w:kern w:val="2"/>
          <w:sz w:val="32"/>
          <w:szCs w:val="32"/>
          <w:vertAlign w:val="baseline"/>
          <w:lang w:val="en-US" w:eastAsia="zh-CN" w:bidi="ar"/>
        </w:rPr>
        <w:t>78</w:t>
      </w:r>
      <w:r>
        <w:rPr>
          <w:rFonts w:hint="eastAsia" w:ascii="Times New Roman" w:hAnsi="Calibri" w:eastAsia="仿宋_GB2312" w:cs="仿宋_GB2312"/>
          <w:b w:val="0"/>
          <w:bCs/>
          <w:caps w:val="0"/>
          <w:color w:val="000000"/>
          <w:kern w:val="2"/>
          <w:sz w:val="32"/>
          <w:szCs w:val="32"/>
          <w:vertAlign w:val="baseline"/>
          <w:lang w:val="en-US" w:eastAsia="zh-CN" w:bidi="ar"/>
        </w:rPr>
        <w:t>个，发现问题排口</w:t>
      </w:r>
      <w:r>
        <w:rPr>
          <w:rFonts w:hint="default" w:ascii="Times New Roman" w:hAnsi="Times New Roman" w:eastAsia="仿宋_GB2312" w:cs="Times New Roman"/>
          <w:b w:val="0"/>
          <w:bCs/>
          <w:caps w:val="0"/>
          <w:color w:val="000000"/>
          <w:kern w:val="2"/>
          <w:sz w:val="32"/>
          <w:szCs w:val="32"/>
          <w:vertAlign w:val="baseline"/>
          <w:lang w:val="en-US" w:eastAsia="zh-CN" w:bidi="ar"/>
        </w:rPr>
        <w:t>8</w:t>
      </w:r>
      <w:r>
        <w:rPr>
          <w:rFonts w:hint="eastAsia" w:ascii="Times New Roman" w:hAnsi="Calibri" w:eastAsia="仿宋_GB2312" w:cs="仿宋_GB2312"/>
          <w:b w:val="0"/>
          <w:bCs/>
          <w:caps w:val="0"/>
          <w:color w:val="000000"/>
          <w:kern w:val="2"/>
          <w:sz w:val="32"/>
          <w:szCs w:val="32"/>
          <w:vertAlign w:val="baseline"/>
          <w:lang w:val="en-US" w:eastAsia="zh-CN" w:bidi="ar"/>
        </w:rPr>
        <w:t>个。</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638" w:leftChars="304" w:right="0" w:firstLine="0" w:firstLineChars="0"/>
        <w:jc w:val="both"/>
        <w:outlineLvl w:val="9"/>
        <w:rPr>
          <w:rFonts w:hint="default" w:ascii="Times New Roman" w:hAnsi="Times New Roman" w:eastAsia="仿宋_GB2312" w:cs="Times New Roman"/>
          <w:caps w:val="0"/>
          <w:color w:val="000000"/>
          <w:spacing w:val="0"/>
          <w:sz w:val="32"/>
          <w:szCs w:val="32"/>
          <w:vertAlign w:val="baseline"/>
        </w:rPr>
      </w:pP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638" w:leftChars="304" w:right="0" w:firstLine="0" w:firstLineChars="0"/>
        <w:jc w:val="both"/>
        <w:outlineLvl w:val="9"/>
        <w:rPr>
          <w:rFonts w:hint="eastAsia" w:ascii="Times New Roman" w:eastAsia="仿宋_GB2312" w:cs="仿宋_GB2312"/>
          <w:caps w:val="0"/>
          <w:color w:val="auto"/>
          <w:spacing w:val="0"/>
          <w:sz w:val="32"/>
          <w:szCs w:val="32"/>
          <w:vertAlign w:val="baseline"/>
        </w:rPr>
      </w:pPr>
      <w:r>
        <w:rPr>
          <w:rFonts w:hint="eastAsia" w:ascii="Times New Roman" w:hAnsi="Calibri" w:eastAsia="仿宋_GB2312" w:cs="仿宋_GB2312"/>
          <w:b w:val="0"/>
          <w:bCs w:val="0"/>
          <w:caps w:val="0"/>
          <w:color w:val="000000"/>
          <w:spacing w:val="0"/>
          <w:kern w:val="2"/>
          <w:sz w:val="32"/>
          <w:szCs w:val="32"/>
          <w:vertAlign w:val="baseline"/>
          <w:lang w:val="en-US" w:eastAsia="zh-CN" w:bidi="ar"/>
        </w:rPr>
        <w:t>附件：</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Calibri"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2024</w:t>
      </w:r>
      <w:r>
        <w:rPr>
          <w:rFonts w:hint="eastAsia" w:ascii="Times New Roman" w:hAnsi="Calibri" w:eastAsia="仿宋_GB2312" w:cs="仿宋_GB2312"/>
          <w:b w:val="0"/>
          <w:bCs w:val="0"/>
          <w:caps w:val="0"/>
          <w:color w:val="auto"/>
          <w:spacing w:val="0"/>
          <w:kern w:val="2"/>
          <w:sz w:val="32"/>
          <w:szCs w:val="32"/>
          <w:vertAlign w:val="baseline"/>
          <w:lang w:val="en-US" w:eastAsia="zh-CN" w:bidi="ar"/>
        </w:rPr>
        <w:t>年</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1</w:t>
      </w:r>
      <w:r>
        <w:rPr>
          <w:rFonts w:hint="eastAsia" w:ascii="Times New Roman" w:hAnsi="Calibri" w:eastAsia="仿宋_GB2312" w:cs="仿宋_GB2312"/>
          <w:b w:val="0"/>
          <w:bCs w:val="0"/>
          <w:caps w:val="0"/>
          <w:color w:val="auto"/>
          <w:spacing w:val="0"/>
          <w:kern w:val="2"/>
          <w:sz w:val="32"/>
          <w:szCs w:val="32"/>
          <w:vertAlign w:val="baseline"/>
          <w:lang w:val="en-US" w:eastAsia="zh-CN" w:bidi="ar"/>
        </w:rPr>
        <w:t>—</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7</w:t>
      </w:r>
      <w:r>
        <w:rPr>
          <w:rFonts w:hint="eastAsia" w:ascii="Times New Roman" w:hAnsi="Calibri" w:eastAsia="仿宋_GB2312" w:cs="仿宋_GB2312"/>
          <w:b w:val="0"/>
          <w:bCs w:val="0"/>
          <w:caps w:val="0"/>
          <w:color w:val="auto"/>
          <w:spacing w:val="0"/>
          <w:kern w:val="2"/>
          <w:sz w:val="32"/>
          <w:szCs w:val="32"/>
          <w:vertAlign w:val="baseline"/>
          <w:lang w:val="en-US" w:eastAsia="zh-CN" w:bidi="ar"/>
        </w:rPr>
        <w:t>月“河长制”</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13</w:t>
      </w:r>
      <w:r>
        <w:rPr>
          <w:rFonts w:hint="eastAsia" w:ascii="Times New Roman" w:hAnsi="Calibri" w:eastAsia="仿宋_GB2312" w:cs="仿宋_GB2312"/>
          <w:b w:val="0"/>
          <w:bCs w:val="0"/>
          <w:caps w:val="0"/>
          <w:color w:val="auto"/>
          <w:spacing w:val="0"/>
          <w:kern w:val="2"/>
          <w:sz w:val="32"/>
          <w:szCs w:val="32"/>
          <w:vertAlign w:val="baseline"/>
          <w:lang w:val="en-US" w:eastAsia="zh-CN" w:bidi="ar"/>
        </w:rPr>
        <w:t>条河流水质情况统计表</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1543" w:leftChars="735" w:right="0" w:firstLine="0" w:firstLineChars="0"/>
        <w:jc w:val="both"/>
        <w:outlineLvl w:val="9"/>
        <w:rPr>
          <w:rFonts w:hint="eastAsia" w:ascii="Times New Roman" w:eastAsia="仿宋_GB2312" w:cs="仿宋_GB2312"/>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2</w:t>
      </w:r>
      <w:r>
        <w:rPr>
          <w:rFonts w:hint="eastAsia" w:ascii="Times New Roman" w:hAnsi="Calibri"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2024</w:t>
      </w:r>
      <w:r>
        <w:rPr>
          <w:rFonts w:hint="eastAsia" w:ascii="Times New Roman" w:hAnsi="Calibri" w:eastAsia="仿宋_GB2312" w:cs="仿宋_GB2312"/>
          <w:b w:val="0"/>
          <w:bCs w:val="0"/>
          <w:caps w:val="0"/>
          <w:color w:val="auto"/>
          <w:spacing w:val="0"/>
          <w:kern w:val="2"/>
          <w:sz w:val="32"/>
          <w:szCs w:val="32"/>
          <w:vertAlign w:val="baseline"/>
          <w:lang w:val="en-US" w:eastAsia="zh-CN" w:bidi="ar"/>
        </w:rPr>
        <w:t>年</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1</w:t>
      </w:r>
      <w:r>
        <w:rPr>
          <w:rFonts w:hint="eastAsia" w:ascii="Times New Roman" w:hAnsi="Calibri" w:eastAsia="仿宋_GB2312" w:cs="仿宋_GB2312"/>
          <w:b w:val="0"/>
          <w:bCs w:val="0"/>
          <w:caps w:val="0"/>
          <w:color w:val="auto"/>
          <w:spacing w:val="0"/>
          <w:kern w:val="2"/>
          <w:sz w:val="32"/>
          <w:szCs w:val="32"/>
          <w:vertAlign w:val="baseline"/>
          <w:lang w:val="en-US" w:eastAsia="zh-CN" w:bidi="ar"/>
        </w:rPr>
        <w:t>—</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7</w:t>
      </w:r>
      <w:r>
        <w:rPr>
          <w:rFonts w:hint="eastAsia" w:ascii="Times New Roman" w:hAnsi="Calibri" w:eastAsia="仿宋_GB2312" w:cs="仿宋_GB2312"/>
          <w:b w:val="0"/>
          <w:bCs w:val="0"/>
          <w:caps w:val="0"/>
          <w:color w:val="auto"/>
          <w:spacing w:val="0"/>
          <w:kern w:val="2"/>
          <w:sz w:val="32"/>
          <w:szCs w:val="32"/>
          <w:vertAlign w:val="baseline"/>
          <w:lang w:val="en-US" w:eastAsia="zh-CN" w:bidi="ar"/>
        </w:rPr>
        <w:t>月</w:t>
      </w:r>
      <w:r>
        <w:rPr>
          <w:rFonts w:hint="eastAsia" w:ascii="Times New Roman" w:hAnsi="Calibri" w:eastAsia="仿宋_GB2312" w:cs="仿宋_GB2312"/>
          <w:b w:val="0"/>
          <w:bCs w:val="0"/>
          <w:caps w:val="0"/>
          <w:color w:val="auto"/>
          <w:kern w:val="2"/>
          <w:sz w:val="32"/>
          <w:szCs w:val="32"/>
          <w:vertAlign w:val="baseline"/>
          <w:lang w:val="en-US" w:eastAsia="zh-CN" w:bidi="ar"/>
        </w:rPr>
        <w:t>国考断面水质情况统计表</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1543" w:leftChars="735" w:right="0" w:firstLine="0" w:firstLineChars="0"/>
        <w:jc w:val="both"/>
        <w:outlineLvl w:val="9"/>
        <w:rPr>
          <w:rFonts w:hint="default" w:ascii="Times New Roman" w:hAnsi="Times New Roman" w:eastAsia="宋体" w:cs="Times New Roman"/>
          <w:caps w:val="0"/>
          <w:color w:val="auto"/>
          <w:sz w:val="21"/>
          <w:szCs w:val="21"/>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3</w:t>
      </w:r>
      <w:r>
        <w:rPr>
          <w:rFonts w:hint="eastAsia" w:ascii="Times New Roman" w:hAnsi="Calibri"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2024</w:t>
      </w:r>
      <w:r>
        <w:rPr>
          <w:rFonts w:hint="eastAsia" w:ascii="Times New Roman" w:hAnsi="Calibri" w:eastAsia="仿宋_GB2312" w:cs="仿宋_GB2312"/>
          <w:b w:val="0"/>
          <w:bCs w:val="0"/>
          <w:caps w:val="0"/>
          <w:color w:val="auto"/>
          <w:spacing w:val="0"/>
          <w:kern w:val="2"/>
          <w:sz w:val="32"/>
          <w:szCs w:val="32"/>
          <w:vertAlign w:val="baseline"/>
          <w:lang w:val="en-US" w:eastAsia="zh-CN" w:bidi="ar"/>
        </w:rPr>
        <w:t>年</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1</w:t>
      </w:r>
      <w:r>
        <w:rPr>
          <w:rFonts w:hint="eastAsia" w:ascii="Times New Roman" w:hAnsi="Calibri" w:eastAsia="仿宋_GB2312" w:cs="仿宋_GB2312"/>
          <w:b w:val="0"/>
          <w:bCs w:val="0"/>
          <w:caps w:val="0"/>
          <w:color w:val="auto"/>
          <w:spacing w:val="0"/>
          <w:kern w:val="2"/>
          <w:sz w:val="32"/>
          <w:szCs w:val="32"/>
          <w:vertAlign w:val="baseline"/>
          <w:lang w:val="en-US" w:eastAsia="zh-CN" w:bidi="ar"/>
        </w:rPr>
        <w:t>—</w:t>
      </w:r>
      <w:r>
        <w:rPr>
          <w:rFonts w:hint="default" w:ascii="Times New Roman" w:hAnsi="Times New Roman" w:eastAsia="仿宋_GB2312" w:cs="Times New Roman"/>
          <w:b w:val="0"/>
          <w:bCs w:val="0"/>
          <w:caps w:val="0"/>
          <w:color w:val="auto"/>
          <w:spacing w:val="0"/>
          <w:kern w:val="2"/>
          <w:sz w:val="32"/>
          <w:szCs w:val="32"/>
          <w:vertAlign w:val="baseline"/>
          <w:lang w:val="en-US" w:eastAsia="zh-CN" w:bidi="ar"/>
        </w:rPr>
        <w:t>7</w:t>
      </w:r>
      <w:r>
        <w:rPr>
          <w:rFonts w:hint="eastAsia" w:ascii="Times New Roman" w:hAnsi="Calibri" w:eastAsia="仿宋_GB2312" w:cs="仿宋_GB2312"/>
          <w:b w:val="0"/>
          <w:bCs w:val="0"/>
          <w:caps w:val="0"/>
          <w:color w:val="auto"/>
          <w:spacing w:val="0"/>
          <w:kern w:val="2"/>
          <w:sz w:val="32"/>
          <w:szCs w:val="32"/>
          <w:vertAlign w:val="baseline"/>
          <w:lang w:val="en-US" w:eastAsia="zh-CN" w:bidi="ar"/>
        </w:rPr>
        <w:t>月</w:t>
      </w:r>
      <w:r>
        <w:rPr>
          <w:rFonts w:hint="eastAsia" w:ascii="Times New Roman" w:hAnsi="Calibri" w:eastAsia="仿宋_GB2312" w:cs="仿宋_GB2312"/>
          <w:b w:val="0"/>
          <w:bCs w:val="0"/>
          <w:caps w:val="0"/>
          <w:color w:val="auto"/>
          <w:kern w:val="2"/>
          <w:sz w:val="32"/>
          <w:szCs w:val="32"/>
          <w:vertAlign w:val="baseline"/>
          <w:lang w:val="en-US" w:eastAsia="zh-CN" w:bidi="ar"/>
        </w:rPr>
        <w:t>省考断面水质情况统计表</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1543" w:leftChars="735" w:right="0" w:firstLine="0" w:firstLineChars="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4</w:t>
      </w:r>
      <w:r>
        <w:rPr>
          <w:rFonts w:hint="eastAsia" w:ascii="Times New Roman" w:hAnsi="Calibri"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kern w:val="2"/>
          <w:sz w:val="32"/>
          <w:szCs w:val="32"/>
          <w:vertAlign w:val="baseline"/>
          <w:lang w:val="en-US" w:eastAsia="zh-CN" w:bidi="ar"/>
        </w:rPr>
        <w:t>2024</w:t>
      </w:r>
      <w:r>
        <w:rPr>
          <w:rFonts w:hint="eastAsia" w:ascii="Times New Roman" w:hAnsi="Calibri"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Times New Roman"/>
          <w:b w:val="0"/>
          <w:bCs w:val="0"/>
          <w:caps w:val="0"/>
          <w:color w:val="auto"/>
          <w:kern w:val="2"/>
          <w:sz w:val="32"/>
          <w:szCs w:val="32"/>
          <w:vertAlign w:val="baseline"/>
          <w:lang w:val="en-US" w:eastAsia="zh-CN" w:bidi="ar"/>
        </w:rPr>
        <w:t>1</w:t>
      </w:r>
      <w:r>
        <w:rPr>
          <w:rFonts w:hint="eastAsia" w:ascii="Times New Roman" w:hAnsi="Calibri"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kern w:val="2"/>
          <w:sz w:val="32"/>
          <w:szCs w:val="32"/>
          <w:vertAlign w:val="baseline"/>
          <w:lang w:val="en-US" w:eastAsia="zh-CN" w:bidi="ar"/>
        </w:rPr>
        <w:t>7</w:t>
      </w:r>
      <w:r>
        <w:rPr>
          <w:rFonts w:hint="eastAsia" w:ascii="Times New Roman" w:hAnsi="Calibri" w:eastAsia="仿宋_GB2312" w:cs="仿宋_GB2312"/>
          <w:b w:val="0"/>
          <w:bCs w:val="0"/>
          <w:caps w:val="0"/>
          <w:color w:val="auto"/>
          <w:kern w:val="2"/>
          <w:sz w:val="32"/>
          <w:szCs w:val="32"/>
          <w:vertAlign w:val="baseline"/>
          <w:lang w:val="en-US" w:eastAsia="zh-CN" w:bidi="ar"/>
        </w:rPr>
        <w:t>月重点湖库营养状况评价结果表</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1543" w:leftChars="735" w:right="0" w:firstLine="0" w:firstLineChars="0"/>
        <w:jc w:val="both"/>
        <w:outlineLvl w:val="9"/>
        <w:rPr>
          <w:rFonts w:hint="default" w:ascii="Times New Roman" w:hAnsi="Times New Roman" w:eastAsia="仿宋_GB2312" w:cs="Times New Roman"/>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t>5</w:t>
      </w:r>
      <w:r>
        <w:rPr>
          <w:rFonts w:hint="eastAsia" w:ascii="Times New Roman" w:hAnsi="Calibri" w:eastAsia="仿宋_GB2312" w:cs="仿宋_GB2312"/>
          <w:b w:val="0"/>
          <w:bCs w:val="0"/>
          <w:caps w:val="0"/>
          <w:color w:val="auto"/>
          <w:kern w:val="2"/>
          <w:sz w:val="32"/>
          <w:szCs w:val="32"/>
          <w:vertAlign w:val="baseline"/>
          <w:lang w:val="en-US" w:eastAsia="zh-CN" w:bidi="ar"/>
        </w:rPr>
        <w:t>．</w:t>
      </w:r>
      <w:r>
        <w:rPr>
          <w:rFonts w:hint="default" w:ascii="Times New Roman" w:hAnsi="Times New Roman" w:eastAsia="仿宋_GB2312" w:cs="Times New Roman"/>
          <w:b w:val="0"/>
          <w:bCs w:val="0"/>
          <w:caps w:val="0"/>
          <w:color w:val="auto"/>
          <w:kern w:val="2"/>
          <w:sz w:val="32"/>
          <w:szCs w:val="32"/>
          <w:vertAlign w:val="baseline"/>
          <w:lang w:val="en-US" w:eastAsia="zh-CN" w:bidi="ar"/>
        </w:rPr>
        <w:t>2024</w:t>
      </w:r>
      <w:r>
        <w:rPr>
          <w:rFonts w:hint="eastAsia" w:ascii="Times New Roman" w:hAnsi="Calibri"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Times New Roman"/>
          <w:b w:val="0"/>
          <w:bCs w:val="0"/>
          <w:caps w:val="0"/>
          <w:color w:val="auto"/>
          <w:kern w:val="2"/>
          <w:sz w:val="32"/>
          <w:szCs w:val="32"/>
          <w:vertAlign w:val="baseline"/>
          <w:lang w:val="en-US" w:eastAsia="zh-CN" w:bidi="ar"/>
        </w:rPr>
        <w:t>7</w:t>
      </w:r>
      <w:r>
        <w:rPr>
          <w:rFonts w:hint="eastAsia" w:ascii="Times New Roman" w:hAnsi="Calibri" w:eastAsia="仿宋_GB2312" w:cs="仿宋_GB2312"/>
          <w:b w:val="0"/>
          <w:bCs w:val="0"/>
          <w:caps w:val="0"/>
          <w:color w:val="auto"/>
          <w:kern w:val="2"/>
          <w:sz w:val="32"/>
          <w:szCs w:val="32"/>
          <w:vertAlign w:val="baseline"/>
          <w:lang w:val="en-US" w:eastAsia="zh-CN" w:bidi="ar"/>
        </w:rPr>
        <w:t>月入河排污口整治核查问题清单</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1267" w:right="0" w:firstLine="0" w:firstLineChars="0"/>
        <w:jc w:val="left"/>
        <w:outlineLvl w:val="9"/>
        <w:rPr>
          <w:rFonts w:hint="default" w:ascii="Times New Roman" w:hAnsi="Times New Roman" w:eastAsia="黑体" w:cs="Times New Roman"/>
          <w:bCs/>
          <w:caps w:val="0"/>
          <w:color w:val="auto"/>
          <w:sz w:val="32"/>
          <w:szCs w:val="32"/>
          <w:vertAlign w:val="baseline"/>
        </w:rPr>
      </w:pPr>
      <w:r>
        <w:rPr>
          <w:rFonts w:hint="default" w:ascii="Times New Roman" w:hAnsi="Times New Roman" w:eastAsia="仿宋_GB2312" w:cs="Times New Roman"/>
          <w:b w:val="0"/>
          <w:bCs w:val="0"/>
          <w:caps w:val="0"/>
          <w:color w:val="auto"/>
          <w:kern w:val="2"/>
          <w:sz w:val="32"/>
          <w:szCs w:val="32"/>
          <w:vertAlign w:val="baseline"/>
          <w:lang w:val="en-US" w:eastAsia="zh-CN" w:bidi="ar"/>
        </w:rPr>
        <w:br w:type="page"/>
      </w:r>
      <w:r>
        <w:rPr>
          <w:rFonts w:hint="eastAsia" w:ascii="Times New Roman" w:hAnsi="宋体" w:eastAsia="黑体" w:cs="黑体"/>
          <w:b w:val="0"/>
          <w:bCs/>
          <w:caps w:val="0"/>
          <w:color w:val="auto"/>
          <w:kern w:val="2"/>
          <w:sz w:val="32"/>
          <w:szCs w:val="32"/>
          <w:vertAlign w:val="baseline"/>
          <w:lang w:val="en-US" w:eastAsia="zh-CN" w:bidi="ar"/>
        </w:rPr>
        <w:t>附件</w:t>
      </w:r>
      <w:r>
        <w:rPr>
          <w:rFonts w:hint="default" w:ascii="Times New Roman" w:hAnsi="Times New Roman" w:eastAsia="黑体" w:cs="Times New Roman"/>
          <w:b w:val="0"/>
          <w:bCs/>
          <w:caps w:val="0"/>
          <w:color w:val="auto"/>
          <w:kern w:val="2"/>
          <w:sz w:val="32"/>
          <w:szCs w:val="32"/>
          <w:vertAlign w:val="baseline"/>
          <w:lang w:val="en-US" w:eastAsia="zh-CN" w:bidi="ar"/>
        </w:rPr>
        <w:t>1</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黑体" w:cs="Times New Roman"/>
          <w:bCs/>
          <w:caps w:val="0"/>
          <w:color w:val="auto"/>
          <w:sz w:val="32"/>
          <w:szCs w:val="32"/>
          <w:highlight w:val="yellow"/>
          <w:vertAlign w:val="baseline"/>
        </w:rPr>
      </w:pP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eastAsia" w:ascii="Times New Roman" w:hAnsi="方正小标宋简体" w:eastAsia="方正小标宋简体" w:cs="方正小标宋简体"/>
          <w:bCs/>
          <w:caps w:val="0"/>
          <w:color w:val="auto"/>
          <w:sz w:val="44"/>
          <w:szCs w:val="44"/>
          <w:vertAlign w:val="baseline"/>
        </w:rPr>
      </w:pPr>
      <w:r>
        <w:rPr>
          <w:rFonts w:hint="default" w:ascii="Times New Roman" w:hAnsi="Times New Roman" w:eastAsia="方正小标宋简体" w:cs="Times New Roman"/>
          <w:b w:val="0"/>
          <w:bCs/>
          <w:caps w:val="0"/>
          <w:color w:val="auto"/>
          <w:kern w:val="2"/>
          <w:sz w:val="44"/>
          <w:szCs w:val="44"/>
          <w:vertAlign w:val="baseline"/>
          <w:lang w:val="en-US" w:eastAsia="zh-CN" w:bidi="ar"/>
        </w:rPr>
        <w:t>2024</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年</w:t>
      </w:r>
      <w:r>
        <w:rPr>
          <w:rFonts w:hint="default" w:ascii="Times New Roman" w:hAnsi="Times New Roman" w:eastAsia="方正小标宋简体" w:cs="Times New Roman"/>
          <w:b w:val="0"/>
          <w:bCs/>
          <w:caps w:val="0"/>
          <w:color w:val="auto"/>
          <w:kern w:val="2"/>
          <w:sz w:val="44"/>
          <w:szCs w:val="44"/>
          <w:vertAlign w:val="baseline"/>
          <w:lang w:val="en-US" w:eastAsia="zh-CN" w:bidi="ar"/>
        </w:rPr>
        <w:t>1</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w:t>
      </w:r>
      <w:r>
        <w:rPr>
          <w:rFonts w:hint="default" w:ascii="Times New Roman" w:hAnsi="Times New Roman" w:eastAsia="方正小标宋简体" w:cs="Times New Roman"/>
          <w:b w:val="0"/>
          <w:bCs/>
          <w:caps w:val="0"/>
          <w:color w:val="auto"/>
          <w:kern w:val="2"/>
          <w:sz w:val="44"/>
          <w:szCs w:val="44"/>
          <w:vertAlign w:val="baseline"/>
          <w:lang w:val="en-US" w:eastAsia="zh-CN" w:bidi="ar"/>
        </w:rPr>
        <w:t>7</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月“河长制”</w:t>
      </w:r>
      <w:r>
        <w:rPr>
          <w:rFonts w:hint="default" w:ascii="Times New Roman" w:hAnsi="Times New Roman" w:eastAsia="方正小标宋简体" w:cs="Times New Roman"/>
          <w:b w:val="0"/>
          <w:bCs/>
          <w:caps w:val="0"/>
          <w:color w:val="auto"/>
          <w:kern w:val="2"/>
          <w:sz w:val="44"/>
          <w:szCs w:val="44"/>
          <w:vertAlign w:val="baseline"/>
          <w:lang w:val="en-US" w:eastAsia="zh-CN" w:bidi="ar"/>
        </w:rPr>
        <w:t>13</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条河流</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eastAsia" w:ascii="Times New Roman" w:hAnsi="方正小标宋简体" w:eastAsia="方正小标宋简体" w:cs="方正小标宋简体"/>
          <w:bCs/>
          <w:caps w:val="0"/>
          <w:color w:val="auto"/>
          <w:sz w:val="44"/>
          <w:szCs w:val="44"/>
          <w:vertAlign w:val="baseline"/>
        </w:rPr>
      </w:pP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水质情况统计表</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方正小标宋简体" w:cs="Times New Roman"/>
          <w:bCs/>
          <w:caps w:val="0"/>
          <w:color w:val="FF0000"/>
          <w:sz w:val="44"/>
          <w:szCs w:val="44"/>
          <w:vertAlign w:val="baseline"/>
        </w:rPr>
      </w:pPr>
    </w:p>
    <w:tbl>
      <w:tblPr>
        <w:tblStyle w:val="4"/>
        <w:tblW w:w="5018"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7"/>
        <w:gridCol w:w="732"/>
        <w:gridCol w:w="752"/>
        <w:gridCol w:w="732"/>
        <w:gridCol w:w="732"/>
        <w:gridCol w:w="855"/>
        <w:gridCol w:w="1611"/>
        <w:gridCol w:w="271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trPr>
        <w:tc>
          <w:tcPr>
            <w:tcW w:w="4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河流</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名称</w:t>
            </w:r>
          </w:p>
        </w:tc>
        <w:tc>
          <w:tcPr>
            <w:tcW w:w="83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国考断面</w:t>
            </w:r>
          </w:p>
        </w:tc>
        <w:tc>
          <w:tcPr>
            <w:tcW w:w="1305"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国省考断面</w:t>
            </w:r>
          </w:p>
        </w:tc>
        <w:tc>
          <w:tcPr>
            <w:tcW w:w="243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国省考干流／支流受污染河段情况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915" w:hRule="atLeast"/>
          <w:jc w:val="center"/>
        </w:trPr>
        <w:tc>
          <w:tcPr>
            <w:tcW w:w="4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数量</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（个）</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bCs/>
                <w:caps w:val="0"/>
                <w:color w:val="auto"/>
                <w:kern w:val="0"/>
                <w:sz w:val="21"/>
                <w:szCs w:val="21"/>
                <w:vertAlign w:val="baseline"/>
              </w:rPr>
            </w:pPr>
            <w:r>
              <w:rPr>
                <w:rFonts w:hint="eastAsia" w:ascii="Times New Roman" w:hAnsi="宋体" w:eastAsia="黑体" w:cs="宋体"/>
                <w:b w:val="0"/>
                <w:bCs/>
                <w:caps w:val="0"/>
                <w:color w:val="auto"/>
                <w:kern w:val="0"/>
                <w:sz w:val="21"/>
                <w:szCs w:val="21"/>
                <w:vertAlign w:val="baseline"/>
                <w:lang w:val="en-US" w:eastAsia="zh-CN" w:bidi="ar"/>
              </w:rPr>
              <w:t>优良</w:t>
            </w:r>
            <w:r>
              <w:rPr>
                <w:rFonts w:hint="eastAsia" w:ascii="Times New Roman" w:hAnsi="宋体" w:eastAsia="黑体" w:cs="黑体"/>
                <w:b w:val="0"/>
                <w:bCs/>
                <w:caps w:val="0"/>
                <w:color w:val="auto"/>
                <w:kern w:val="0"/>
                <w:sz w:val="21"/>
                <w:szCs w:val="21"/>
                <w:vertAlign w:val="baseline"/>
                <w:lang w:val="en-US" w:eastAsia="zh-CN" w:bidi="ar"/>
              </w:rPr>
              <w:t>率（</w:t>
            </w:r>
            <w:r>
              <w:rPr>
                <w:rFonts w:hint="default" w:ascii="Times New Roman" w:hAnsi="Times New Roman" w:eastAsia="黑体" w:cs="Times New Roman"/>
                <w:b w:val="0"/>
                <w:bCs/>
                <w:caps w:val="0"/>
                <w:color w:val="auto"/>
                <w:kern w:val="0"/>
                <w:sz w:val="21"/>
                <w:szCs w:val="21"/>
                <w:vertAlign w:val="baseline"/>
                <w:lang w:val="en-US" w:eastAsia="zh-CN" w:bidi="ar"/>
              </w:rPr>
              <w:t>%</w:t>
            </w:r>
            <w:r>
              <w:rPr>
                <w:rFonts w:hint="eastAsia" w:ascii="Times New Roman" w:hAnsi="宋体" w:eastAsia="黑体" w:cs="黑体"/>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数量</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（个）</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bCs/>
                <w:caps w:val="0"/>
                <w:color w:val="auto"/>
                <w:kern w:val="0"/>
                <w:sz w:val="21"/>
                <w:szCs w:val="21"/>
                <w:vertAlign w:val="baseline"/>
              </w:rPr>
            </w:pPr>
            <w:r>
              <w:rPr>
                <w:rFonts w:hint="eastAsia" w:ascii="Times New Roman" w:hAnsi="宋体" w:eastAsia="黑体" w:cs="宋体"/>
                <w:b w:val="0"/>
                <w:bCs/>
                <w:caps w:val="0"/>
                <w:color w:val="auto"/>
                <w:kern w:val="0"/>
                <w:sz w:val="21"/>
                <w:szCs w:val="21"/>
                <w:vertAlign w:val="baseline"/>
                <w:lang w:val="en-US" w:eastAsia="zh-CN" w:bidi="ar"/>
              </w:rPr>
              <w:t>优良</w:t>
            </w:r>
            <w:r>
              <w:rPr>
                <w:rFonts w:hint="eastAsia" w:ascii="Times New Roman" w:hAnsi="宋体" w:eastAsia="黑体" w:cs="黑体"/>
                <w:b w:val="0"/>
                <w:bCs/>
                <w:caps w:val="0"/>
                <w:color w:val="auto"/>
                <w:kern w:val="0"/>
                <w:sz w:val="21"/>
                <w:szCs w:val="21"/>
                <w:vertAlign w:val="baseline"/>
                <w:lang w:val="en-US" w:eastAsia="zh-CN" w:bidi="ar"/>
              </w:rPr>
              <w:t>率（</w:t>
            </w:r>
            <w:r>
              <w:rPr>
                <w:rFonts w:hint="default" w:ascii="Times New Roman" w:hAnsi="Times New Roman" w:eastAsia="黑体" w:cs="Times New Roman"/>
                <w:b w:val="0"/>
                <w:bCs/>
                <w:caps w:val="0"/>
                <w:color w:val="auto"/>
                <w:kern w:val="0"/>
                <w:sz w:val="21"/>
                <w:szCs w:val="21"/>
                <w:vertAlign w:val="baseline"/>
                <w:lang w:val="en-US" w:eastAsia="zh-CN" w:bidi="ar"/>
              </w:rPr>
              <w:t>%</w:t>
            </w:r>
            <w:r>
              <w:rPr>
                <w:rFonts w:hint="eastAsia" w:ascii="Times New Roman" w:hAnsi="宋体" w:eastAsia="黑体" w:cs="黑体"/>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劣</w:t>
            </w:r>
            <w:r>
              <w:rPr>
                <w:rFonts w:hint="eastAsia" w:ascii="Times New Roman" w:hAnsi="宋体" w:eastAsia="宋体" w:cs="宋体"/>
                <w:b w:val="0"/>
                <w:bCs/>
                <w:caps w:val="0"/>
                <w:color w:val="auto"/>
                <w:kern w:val="0"/>
                <w:sz w:val="21"/>
                <w:szCs w:val="21"/>
                <w:vertAlign w:val="baseline"/>
                <w:lang w:val="en-US" w:eastAsia="zh-CN" w:bidi="ar"/>
              </w:rPr>
              <w:t>Ⅴ</w:t>
            </w:r>
            <w:r>
              <w:rPr>
                <w:rFonts w:hint="eastAsia" w:ascii="Times New Roman" w:hAnsi="宋体" w:eastAsia="黑体" w:cs="黑体"/>
                <w:b w:val="0"/>
                <w:bCs/>
                <w:caps w:val="0"/>
                <w:color w:val="auto"/>
                <w:kern w:val="0"/>
                <w:sz w:val="21"/>
                <w:szCs w:val="21"/>
                <w:vertAlign w:val="baseline"/>
                <w:lang w:val="en-US" w:eastAsia="zh-CN" w:bidi="ar"/>
              </w:rPr>
              <w:t>类</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黑体" w:cs="Times New Roman"/>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断面比例（</w:t>
            </w:r>
            <w:r>
              <w:rPr>
                <w:rFonts w:hint="default" w:ascii="Times New Roman" w:hAnsi="Times New Roman" w:eastAsia="黑体" w:cs="Times New Roman"/>
                <w:b w:val="0"/>
                <w:bCs/>
                <w:caps w:val="0"/>
                <w:color w:val="auto"/>
                <w:kern w:val="0"/>
                <w:sz w:val="21"/>
                <w:szCs w:val="21"/>
                <w:vertAlign w:val="baseline"/>
                <w:lang w:val="en-US" w:eastAsia="zh-CN" w:bidi="ar"/>
              </w:rPr>
              <w:t>%</w:t>
            </w:r>
            <w:r>
              <w:rPr>
                <w:rFonts w:hint="eastAsia" w:ascii="Times New Roman" w:hAnsi="宋体" w:eastAsia="黑体" w:cs="黑体"/>
                <w:b w:val="0"/>
                <w:bCs/>
                <w:caps w:val="0"/>
                <w:color w:val="auto"/>
                <w:kern w:val="0"/>
                <w:sz w:val="21"/>
                <w:szCs w:val="21"/>
                <w:vertAlign w:val="baseline"/>
                <w:lang w:val="en-US" w:eastAsia="zh-CN" w:bidi="ar"/>
              </w:rPr>
              <w:t>）</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干流</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支流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长江（金沙江）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35</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97.1</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52</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98.1</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轻度污染：大陆溪</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雅砻江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9</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16</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安宁河</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7</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赤水河</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4</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4</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岷江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26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61</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大渡河</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10</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22</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青衣江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7</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8</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沱江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37</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94.6</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60</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96.7</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轻度污染：富顺河、</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小</w:t>
            </w:r>
            <w:r>
              <w:rPr>
                <w:rFonts w:hint="eastAsia" w:ascii="Times New Roman" w:hAnsi="宋体" w:eastAsia="宋体" w:cs="宋体"/>
                <w:b w:val="0"/>
                <w:bCs w:val="0"/>
                <w:caps w:val="0"/>
                <w:color w:val="auto"/>
                <w:kern w:val="0"/>
                <w:sz w:val="21"/>
                <w:szCs w:val="21"/>
                <w:vertAlign w:val="baseline"/>
                <w:lang w:val="en-US" w:eastAsia="zh-CN" w:bidi="ar"/>
              </w:rPr>
              <w:t>濛</w:t>
            </w:r>
            <w:r>
              <w:rPr>
                <w:rFonts w:hint="eastAsia" w:ascii="Times New Roman" w:hAnsi="Calibri" w:eastAsia="仿宋_GB2312" w:cs="仿宋_GB2312"/>
                <w:b w:val="0"/>
                <w:bCs w:val="0"/>
                <w:caps w:val="0"/>
                <w:color w:val="auto"/>
                <w:kern w:val="0"/>
                <w:sz w:val="21"/>
                <w:szCs w:val="21"/>
                <w:vertAlign w:val="baseline"/>
                <w:lang w:val="en-US" w:eastAsia="zh-CN" w:bidi="ar"/>
              </w:rPr>
              <w:t>溪河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嘉陵江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23</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37</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97.3</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轻度污染：西充河</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涪江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16</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30</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琼江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5</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5</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渠江</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22</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37</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0" w:type="dxa"/>
            <w:bottom w:w="0" w:type="dxa"/>
            <w:right w:w="0" w:type="dxa"/>
          </w:tblCellMar>
        </w:tblPrEx>
        <w:trPr>
          <w:trHeight w:val="600" w:hRule="atLeast"/>
          <w:jc w:val="center"/>
        </w:trPr>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eastAsia" w:asci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黄河</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3</w:t>
            </w:r>
          </w:p>
        </w:tc>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6</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bCs/>
                <w:caps w:val="0"/>
                <w:color w:val="auto"/>
                <w:kern w:val="0"/>
                <w:sz w:val="21"/>
                <w:szCs w:val="21"/>
                <w:vertAlign w:val="baseline"/>
              </w:rPr>
            </w:pPr>
            <w:r>
              <w:rPr>
                <w:rFonts w:hint="default" w:ascii="Times New Roman" w:hAnsi="Times New Roman" w:eastAsia="仿宋_GB2312" w:cs="Times New Roman"/>
                <w:b w:val="0"/>
                <w:bCs/>
                <w:caps w:val="0"/>
                <w:color w:val="auto"/>
                <w:kern w:val="0"/>
                <w:sz w:val="21"/>
                <w:szCs w:val="21"/>
                <w:vertAlign w:val="baseline"/>
                <w:lang w:val="en-US" w:eastAsia="zh-CN" w:bidi="ar"/>
              </w:rPr>
              <w:t>100</w:t>
            </w:r>
            <w:r>
              <w:rPr>
                <w:rFonts w:hint="default" w:ascii="Times New Roman" w:hAnsi="Times New Roman" w:eastAsia="黑体" w:cs="Times New Roman"/>
                <w:b w:val="0"/>
                <w:bCs/>
                <w:caps w:val="0"/>
                <w:color w:val="auto"/>
                <w:kern w:val="0"/>
                <w:sz w:val="21"/>
                <w:szCs w:val="21"/>
                <w:vertAlign w:val="baseline"/>
                <w:lang w:val="en-US" w:eastAsia="zh-CN" w:bidi="ar"/>
              </w:rPr>
              <w:t>%</w:t>
            </w:r>
          </w:p>
        </w:tc>
        <w:tc>
          <w:tcPr>
            <w:tcW w:w="48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0</w:t>
            </w:r>
          </w:p>
        </w:tc>
        <w:tc>
          <w:tcPr>
            <w:tcW w:w="90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c>
          <w:tcPr>
            <w:tcW w:w="15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0" w:right="0" w:firstLine="0"/>
              <w:jc w:val="center"/>
              <w:textAlignment w:val="center"/>
              <w:outlineLvl w:val="9"/>
              <w:rPr>
                <w:rFonts w:hint="default" w:ascii="Times New Roman" w:hAnsi="Times New Roman" w:eastAsia="仿宋_GB2312" w:cs="Times New Roman"/>
                <w:caps w:val="0"/>
                <w:color w:val="auto"/>
                <w:kern w:val="0"/>
                <w:sz w:val="21"/>
                <w:szCs w:val="21"/>
                <w:vertAlign w:val="baseline"/>
              </w:rPr>
            </w:pPr>
            <w:r>
              <w:rPr>
                <w:rFonts w:hint="default" w:ascii="Times New Roman" w:hAnsi="Times New Roman" w:eastAsia="仿宋_GB2312" w:cs="Times New Roman"/>
                <w:b w:val="0"/>
                <w:bCs w:val="0"/>
                <w:caps w:val="0"/>
                <w:color w:val="auto"/>
                <w:kern w:val="0"/>
                <w:sz w:val="21"/>
                <w:szCs w:val="21"/>
                <w:vertAlign w:val="baseline"/>
                <w:lang w:val="en-US" w:eastAsia="zh-CN" w:bidi="ar"/>
              </w:rPr>
              <w:t>--</w:t>
            </w:r>
          </w:p>
        </w:tc>
      </w:tr>
    </w:tbl>
    <w:p>
      <w:pPr>
        <w:keepNext w:val="0"/>
        <w:keepLines w:val="0"/>
        <w:pageBreakBefore w:val="0"/>
        <w:widowControl w:val="0"/>
        <w:suppressLineNumbers w:val="0"/>
        <w:tabs>
          <w:tab w:val="left" w:pos="2278"/>
        </w:tabs>
        <w:suppressAutoHyphens/>
        <w:kinsoku/>
        <w:wordWrap/>
        <w:overflowPunct w:val="0"/>
        <w:topLinePunct/>
        <w:autoSpaceDE/>
        <w:autoSpaceDN w:val="0"/>
        <w:bidi w:val="0"/>
        <w:adjustRightInd/>
        <w:snapToGrid/>
        <w:spacing w:before="0" w:beforeAutospacing="0" w:after="0" w:afterAutospacing="0" w:line="400" w:lineRule="exact"/>
        <w:ind w:left="0" w:right="0" w:firstLine="0"/>
        <w:jc w:val="both"/>
        <w:outlineLvl w:val="9"/>
        <w:rPr>
          <w:rFonts w:hint="default" w:ascii="Times New Roman" w:hAnsi="Times New Roman" w:eastAsia="方正小标宋简体" w:cs="Times New Roman"/>
          <w:caps w:val="0"/>
          <w:color w:val="FF0000"/>
          <w:kern w:val="0"/>
          <w:sz w:val="44"/>
          <w:szCs w:val="44"/>
          <w:vertAlign w:val="baseline"/>
        </w:rPr>
      </w:pPr>
    </w:p>
    <w:p>
      <w:pPr>
        <w:sectPr>
          <w:pgSz w:w="11906" w:h="16838"/>
          <w:pgMar w:top="2098" w:right="1474" w:bottom="1247" w:left="1588" w:header="851" w:footer="992" w:gutter="1"/>
          <w:pgBorders w:offsetFrom="page">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黑体" w:cs="Times New Roman"/>
          <w:caps w:val="0"/>
          <w:color w:val="auto"/>
          <w:kern w:val="0"/>
          <w:sz w:val="32"/>
          <w:szCs w:val="32"/>
          <w:vertAlign w:val="baseline"/>
        </w:rPr>
      </w:pPr>
      <w:r>
        <w:rPr>
          <w:rFonts w:hint="eastAsia" w:ascii="Times New Roman" w:hAnsi="宋体" w:eastAsia="黑体" w:cs="黑体"/>
          <w:b w:val="0"/>
          <w:bCs w:val="0"/>
          <w:caps w:val="0"/>
          <w:color w:val="auto"/>
          <w:kern w:val="0"/>
          <w:sz w:val="32"/>
          <w:szCs w:val="32"/>
          <w:vertAlign w:val="baseline"/>
          <w:lang w:val="en-US" w:eastAsia="zh-CN" w:bidi="ar"/>
        </w:rPr>
        <w:t>附件</w:t>
      </w:r>
      <w:r>
        <w:rPr>
          <w:rFonts w:hint="default" w:ascii="Times New Roman" w:hAnsi="Times New Roman" w:eastAsia="黑体" w:cs="Times New Roman"/>
          <w:b w:val="0"/>
          <w:bCs w:val="0"/>
          <w:caps w:val="0"/>
          <w:color w:val="auto"/>
          <w:kern w:val="0"/>
          <w:sz w:val="32"/>
          <w:szCs w:val="32"/>
          <w:vertAlign w:val="baseline"/>
          <w:lang w:val="en-US" w:eastAsia="zh-CN" w:bidi="ar"/>
        </w:rPr>
        <w:t>2</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黑体" w:cs="Times New Roman"/>
          <w:caps w:val="0"/>
          <w:color w:val="auto"/>
          <w:kern w:val="0"/>
          <w:sz w:val="32"/>
          <w:szCs w:val="32"/>
          <w:vertAlign w:val="baseline"/>
        </w:rPr>
      </w:pP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eastAsia" w:ascii="Times New Roman" w:hAnsi="方正小标宋简体" w:eastAsia="方正小标宋简体" w:cs="方正小标宋简体"/>
          <w:caps w:val="0"/>
          <w:color w:val="000000"/>
          <w:sz w:val="44"/>
          <w:szCs w:val="44"/>
          <w:vertAlign w:val="baseline"/>
        </w:rPr>
      </w:pPr>
      <w:r>
        <w:rPr>
          <w:rFonts w:hint="default" w:ascii="Times New Roman" w:hAnsi="Times New Roman" w:eastAsia="方正小标宋简体" w:cs="Times New Roman"/>
          <w:b w:val="0"/>
          <w:bCs w:val="0"/>
          <w:caps w:val="0"/>
          <w:color w:val="000000"/>
          <w:kern w:val="2"/>
          <w:sz w:val="44"/>
          <w:szCs w:val="44"/>
          <w:vertAlign w:val="baseline"/>
          <w:lang w:val="en-US" w:eastAsia="zh-CN" w:bidi="ar"/>
        </w:rPr>
        <w:t>2024</w:t>
      </w:r>
      <w:r>
        <w:rPr>
          <w:rFonts w:hint="eastAsia" w:ascii="Times New Roman" w:hAnsi="方正小标宋简体" w:eastAsia="方正小标宋简体" w:cs="方正小标宋简体"/>
          <w:b w:val="0"/>
          <w:bCs w:val="0"/>
          <w:caps w:val="0"/>
          <w:color w:val="000000"/>
          <w:kern w:val="2"/>
          <w:sz w:val="44"/>
          <w:szCs w:val="44"/>
          <w:vertAlign w:val="baseline"/>
          <w:lang w:val="en-US" w:eastAsia="zh-CN" w:bidi="ar"/>
        </w:rPr>
        <w:t>年</w:t>
      </w:r>
      <w:r>
        <w:rPr>
          <w:rFonts w:hint="default" w:ascii="Times New Roman" w:hAnsi="Times New Roman" w:eastAsia="方正小标宋简体" w:cs="Times New Roman"/>
          <w:b w:val="0"/>
          <w:bCs/>
          <w:caps w:val="0"/>
          <w:color w:val="auto"/>
          <w:kern w:val="2"/>
          <w:sz w:val="44"/>
          <w:szCs w:val="44"/>
          <w:vertAlign w:val="baseline"/>
          <w:lang w:val="en-US" w:eastAsia="zh-CN" w:bidi="ar"/>
        </w:rPr>
        <w:t>1</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w:t>
      </w:r>
      <w:r>
        <w:rPr>
          <w:rFonts w:hint="default" w:ascii="Times New Roman" w:hAnsi="Times New Roman" w:eastAsia="方正小标宋简体" w:cs="Times New Roman"/>
          <w:b w:val="0"/>
          <w:bCs/>
          <w:caps w:val="0"/>
          <w:color w:val="auto"/>
          <w:kern w:val="2"/>
          <w:sz w:val="44"/>
          <w:szCs w:val="44"/>
          <w:vertAlign w:val="baseline"/>
          <w:lang w:val="en-US" w:eastAsia="zh-CN" w:bidi="ar"/>
        </w:rPr>
        <w:t>7</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月</w:t>
      </w:r>
      <w:r>
        <w:rPr>
          <w:rFonts w:hint="eastAsia" w:ascii="Times New Roman" w:hAnsi="方正小标宋简体" w:eastAsia="方正小标宋简体" w:cs="方正小标宋简体"/>
          <w:b w:val="0"/>
          <w:bCs w:val="0"/>
          <w:caps w:val="0"/>
          <w:color w:val="000000"/>
          <w:kern w:val="2"/>
          <w:sz w:val="44"/>
          <w:szCs w:val="44"/>
          <w:vertAlign w:val="baseline"/>
          <w:lang w:val="en-US" w:eastAsia="zh-CN" w:bidi="ar"/>
        </w:rPr>
        <w:t>国考断面水质情况统计表</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default" w:ascii="Times New Roman" w:hAnsi="Times New Roman" w:eastAsia="方正小标宋简体" w:cs="Times New Roman"/>
          <w:caps w:val="0"/>
          <w:color w:val="000000"/>
          <w:sz w:val="44"/>
          <w:szCs w:val="44"/>
          <w:vertAlign w:val="baseline"/>
        </w:rPr>
      </w:pPr>
    </w:p>
    <w:tbl>
      <w:tblPr>
        <w:tblStyle w:val="4"/>
        <w:tblW w:w="4981"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5" w:type="dxa"/>
          <w:bottom w:w="0" w:type="dxa"/>
          <w:right w:w="15" w:type="dxa"/>
        </w:tblCellMar>
      </w:tblPr>
      <w:tblGrid>
        <w:gridCol w:w="453"/>
        <w:gridCol w:w="1111"/>
        <w:gridCol w:w="1033"/>
        <w:gridCol w:w="1807"/>
        <w:gridCol w:w="1559"/>
        <w:gridCol w:w="852"/>
        <w:gridCol w:w="852"/>
        <w:gridCol w:w="1990"/>
        <w:gridCol w:w="2786"/>
        <w:gridCol w:w="102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5" w:type="dxa"/>
            <w:bottom w:w="0" w:type="dxa"/>
            <w:right w:w="15" w:type="dxa"/>
          </w:tblCellMar>
        </w:tblPrEx>
        <w:trPr>
          <w:cantSplit/>
          <w:trHeight w:val="20" w:hRule="atLeast"/>
          <w:tblHeader/>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left"/>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序号</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流域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责任市州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断面名称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干流</w:t>
            </w:r>
            <w:r>
              <w:rPr>
                <w:rFonts w:hint="default" w:ascii="Times New Roman" w:hAnsi="Times New Roman" w:eastAsia="黑体" w:cs="黑体"/>
                <w:b w:val="0"/>
                <w:bCs/>
                <w:caps w:val="0"/>
                <w:color w:val="000000"/>
                <w:kern w:val="0"/>
                <w:sz w:val="21"/>
                <w:szCs w:val="21"/>
                <w:vertAlign w:val="baseline"/>
                <w:lang w:val="en-US" w:eastAsia="zh-CN" w:bidi="ar"/>
              </w:rPr>
              <w:t>/</w:t>
            </w:r>
            <w:r>
              <w:rPr>
                <w:rFonts w:hint="eastAsia" w:ascii="Times New Roman" w:hAnsi="宋体" w:eastAsia="黑体" w:cs="黑体"/>
                <w:b w:val="0"/>
                <w:bCs/>
                <w:caps w:val="0"/>
                <w:color w:val="000000"/>
                <w:kern w:val="0"/>
                <w:sz w:val="21"/>
                <w:szCs w:val="21"/>
                <w:vertAlign w:val="baseline"/>
                <w:lang w:val="en-US" w:eastAsia="zh-CN" w:bidi="ar"/>
              </w:rPr>
              <w:t>支流</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default" w:ascii="Times New Roman" w:hAnsi="Times New Roman" w:eastAsia="黑体" w:cs="黑体"/>
                <w:b w:val="0"/>
                <w:bCs/>
                <w:caps w:val="0"/>
                <w:color w:val="000000"/>
                <w:kern w:val="0"/>
                <w:sz w:val="21"/>
                <w:szCs w:val="21"/>
                <w:vertAlign w:val="baseline"/>
                <w:lang w:val="en-US" w:eastAsia="zh-CN" w:bidi="ar"/>
              </w:rPr>
              <w:t>2023</w:t>
            </w:r>
            <w:r>
              <w:rPr>
                <w:rFonts w:hint="eastAsia" w:ascii="Times New Roman" w:hAnsi="宋体" w:eastAsia="黑体" w:cs="黑体"/>
                <w:b w:val="0"/>
                <w:bCs/>
                <w:caps w:val="0"/>
                <w:color w:val="000000"/>
                <w:kern w:val="0"/>
                <w:sz w:val="21"/>
                <w:szCs w:val="21"/>
                <w:vertAlign w:val="baseline"/>
                <w:lang w:val="en-US" w:eastAsia="zh-CN" w:bidi="ar"/>
              </w:rPr>
              <w:t>年</w:t>
            </w:r>
            <w:r>
              <w:rPr>
                <w:rFonts w:hint="default" w:ascii="Times New Roman" w:hAnsi="Times New Roman" w:eastAsia="黑体" w:cs="黑体"/>
                <w:b w:val="0"/>
                <w:bCs/>
                <w:caps w:val="0"/>
                <w:color w:val="000000"/>
                <w:kern w:val="0"/>
                <w:sz w:val="21"/>
                <w:szCs w:val="21"/>
                <w:vertAlign w:val="baseline"/>
                <w:lang w:val="en-US" w:eastAsia="zh-CN" w:bidi="ar"/>
              </w:rPr>
              <w:t xml:space="preserve"> 1-7</w:t>
            </w:r>
            <w:r>
              <w:rPr>
                <w:rFonts w:hint="eastAsia" w:ascii="Times New Roman" w:hAnsi="宋体" w:eastAsia="黑体" w:cs="黑体"/>
                <w:b w:val="0"/>
                <w:bCs/>
                <w:caps w:val="0"/>
                <w:color w:val="000000"/>
                <w:kern w:val="0"/>
                <w:sz w:val="21"/>
                <w:szCs w:val="21"/>
                <w:vertAlign w:val="baseline"/>
                <w:lang w:val="en-US" w:eastAsia="zh-CN" w:bidi="ar"/>
              </w:rPr>
              <w:t>月</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default" w:ascii="Times New Roman" w:hAnsi="Times New Roman" w:eastAsia="黑体" w:cs="黑体"/>
                <w:b w:val="0"/>
                <w:bCs/>
                <w:caps w:val="0"/>
                <w:color w:val="000000"/>
                <w:kern w:val="0"/>
                <w:sz w:val="21"/>
                <w:szCs w:val="21"/>
                <w:vertAlign w:val="baseline"/>
                <w:lang w:val="en-US" w:eastAsia="zh-CN" w:bidi="ar"/>
              </w:rPr>
              <w:t>2024</w:t>
            </w:r>
            <w:r>
              <w:rPr>
                <w:rFonts w:hint="eastAsia" w:ascii="Times New Roman" w:hAnsi="宋体" w:eastAsia="黑体" w:cs="黑体"/>
                <w:b w:val="0"/>
                <w:bCs/>
                <w:caps w:val="0"/>
                <w:color w:val="000000"/>
                <w:kern w:val="0"/>
                <w:sz w:val="21"/>
                <w:szCs w:val="21"/>
                <w:vertAlign w:val="baseline"/>
                <w:lang w:val="en-US" w:eastAsia="zh-CN" w:bidi="ar"/>
              </w:rPr>
              <w:t>年</w:t>
            </w:r>
            <w:r>
              <w:rPr>
                <w:rFonts w:hint="default" w:ascii="Times New Roman" w:hAnsi="Times New Roman" w:eastAsia="黑体" w:cs="黑体"/>
                <w:b w:val="0"/>
                <w:bCs/>
                <w:caps w:val="0"/>
                <w:color w:val="000000"/>
                <w:kern w:val="0"/>
                <w:sz w:val="21"/>
                <w:szCs w:val="21"/>
                <w:vertAlign w:val="baseline"/>
                <w:lang w:val="en-US" w:eastAsia="zh-CN" w:bidi="ar"/>
              </w:rPr>
              <w:t xml:space="preserve"> 1-7</w:t>
            </w:r>
            <w:r>
              <w:rPr>
                <w:rFonts w:hint="eastAsia" w:ascii="Times New Roman" w:hAnsi="宋体" w:eastAsia="黑体" w:cs="黑体"/>
                <w:b w:val="0"/>
                <w:bCs/>
                <w:caps w:val="0"/>
                <w:color w:val="000000"/>
                <w:kern w:val="0"/>
                <w:sz w:val="21"/>
                <w:szCs w:val="21"/>
                <w:vertAlign w:val="baseline"/>
                <w:lang w:val="en-US" w:eastAsia="zh-CN" w:bidi="ar"/>
              </w:rPr>
              <w:t>月</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水质变化趋势</w:t>
            </w:r>
          </w:p>
        </w:tc>
        <w:tc>
          <w:tcPr>
            <w:tcW w:w="1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超Ⅲ类标准因子</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000000"/>
                <w:kern w:val="0"/>
                <w:sz w:val="21"/>
                <w:szCs w:val="21"/>
                <w:vertAlign w:val="baseline"/>
              </w:rPr>
            </w:pPr>
            <w:r>
              <w:rPr>
                <w:rFonts w:hint="eastAsia" w:ascii="Times New Roman" w:hAnsi="宋体" w:eastAsia="黑体" w:cs="黑体"/>
                <w:b w:val="0"/>
                <w:bCs/>
                <w:caps w:val="0"/>
                <w:color w:val="000000"/>
                <w:kern w:val="0"/>
                <w:sz w:val="21"/>
                <w:szCs w:val="21"/>
                <w:vertAlign w:val="baseline"/>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201</w:t>
            </w:r>
            <w:r>
              <w:rPr>
                <w:rFonts w:hint="eastAsia" w:ascii="Times New Roman" w:hAnsi="Calibri" w:eastAsia="仿宋_GB2312" w:cs="仿宋_GB2312"/>
                <w:b w:val="0"/>
                <w:bCs/>
                <w:caps w:val="0"/>
                <w:color w:val="000000"/>
                <w:kern w:val="2"/>
                <w:sz w:val="21"/>
                <w:szCs w:val="21"/>
                <w:vertAlign w:val="baseline"/>
                <w:lang w:val="en-US" w:eastAsia="zh-CN" w:bidi="ar"/>
              </w:rPr>
              <w:t>医院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北河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八角</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绵远河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自贡市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大磨子</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眉山市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发轮河口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球溪河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拱城铺渡口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红光村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高升河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红日河大桥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阳化河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红岩寺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绵远河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宏缘</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胡市大桥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濑溪河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葫芦口水库</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葫芦口水库</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脚仙村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九曲河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隆昌河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自贡市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老翁桥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宋体"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李家碥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大清流河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自贡市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李家湾</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瀹嬩綋" w:cs="Times New Roman"/>
                <w:caps w:val="0"/>
                <w:color w:val="000000"/>
                <w:sz w:val="22"/>
                <w:szCs w:val="22"/>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廖家堰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威远河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罗万场下</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小石河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70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碾子湾村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富顺河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化学需氧量</w:t>
            </w:r>
            <w:r>
              <w:rPr>
                <w:rFonts w:hint="default" w:ascii="Times New Roman" w:hAnsi="Times New Roman" w:eastAsia="仿宋_GB2312" w:cs="仿宋_GB2312"/>
                <w:b w:val="0"/>
                <w:bCs w:val="0"/>
                <w:caps w:val="0"/>
                <w:color w:val="auto"/>
                <w:kern w:val="0"/>
                <w:sz w:val="21"/>
                <w:szCs w:val="21"/>
                <w:vertAlign w:val="baseline"/>
                <w:lang w:val="en-US" w:eastAsia="zh-CN" w:bidi="ar"/>
              </w:rPr>
              <w:t>20.7mg/L</w:t>
            </w:r>
            <w:r>
              <w:rPr>
                <w:rFonts w:hint="eastAsia" w:ascii="Times New Roman" w:hAnsi="Calibri" w:eastAsia="仿宋_GB2312" w:cs="仿宋_GB2312"/>
                <w:b w:val="0"/>
                <w:bCs w:val="0"/>
                <w:caps w:val="0"/>
                <w:color w:val="auto"/>
                <w:kern w:val="0"/>
                <w:sz w:val="21"/>
                <w:szCs w:val="21"/>
                <w:vertAlign w:val="baseline"/>
                <w:lang w:val="en-US" w:eastAsia="zh-CN" w:bidi="ar"/>
              </w:rPr>
              <w:t>，</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超标</w:t>
            </w:r>
            <w:r>
              <w:rPr>
                <w:rFonts w:hint="default" w:ascii="Times New Roman" w:hAnsi="Times New Roman" w:eastAsia="仿宋_GB2312" w:cs="仿宋_GB2312"/>
                <w:b w:val="0"/>
                <w:bCs w:val="0"/>
                <w:caps w:val="0"/>
                <w:color w:val="auto"/>
                <w:kern w:val="0"/>
                <w:sz w:val="21"/>
                <w:szCs w:val="21"/>
                <w:vertAlign w:val="baseline"/>
                <w:lang w:val="en-US" w:eastAsia="zh-CN" w:bidi="ar"/>
              </w:rPr>
              <w:t>0.04</w:t>
            </w:r>
            <w:r>
              <w:rPr>
                <w:rFonts w:hint="eastAsia" w:ascii="Times New Roman" w:hAnsi="Calibri" w:eastAsia="仿宋_GB2312" w:cs="仿宋_GB2312"/>
                <w:b w:val="0"/>
                <w:bCs w:val="0"/>
                <w:caps w:val="0"/>
                <w:color w:val="auto"/>
                <w:kern w:val="0"/>
                <w:sz w:val="21"/>
                <w:szCs w:val="21"/>
                <w:vertAlign w:val="baseline"/>
                <w:lang w:val="en-US" w:eastAsia="zh-CN" w:bidi="ar"/>
              </w:rPr>
              <w:t>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牛桥（民心桥）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w:t>
            </w:r>
            <w:r>
              <w:rPr>
                <w:rFonts w:hint="eastAsia" w:ascii="Times New Roman" w:hAnsi="宋体" w:eastAsia="宋体" w:cs="微软雅黑"/>
                <w:b w:val="0"/>
                <w:bCs/>
                <w:caps w:val="0"/>
                <w:color w:val="000000"/>
                <w:kern w:val="2"/>
                <w:sz w:val="21"/>
                <w:szCs w:val="21"/>
                <w:vertAlign w:val="baseline"/>
                <w:lang w:val="en-US" w:eastAsia="zh-CN" w:bidi="ar"/>
              </w:rPr>
              <w:t>濛</w:t>
            </w:r>
            <w:r>
              <w:rPr>
                <w:rFonts w:hint="eastAsia" w:ascii="Times New Roman" w:hAnsi="Calibri" w:eastAsia="仿宋_GB2312" w:cs="仿宋_GB2312"/>
                <w:b w:val="0"/>
                <w:bCs/>
                <w:caps w:val="0"/>
                <w:color w:val="000000"/>
                <w:kern w:val="2"/>
                <w:sz w:val="21"/>
                <w:szCs w:val="21"/>
                <w:vertAlign w:val="baseline"/>
                <w:lang w:val="en-US" w:eastAsia="zh-CN" w:bidi="ar"/>
              </w:rPr>
              <w:t>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毗河二桥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毗河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清江桥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中河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清平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绵远河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球溪河口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球溪河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三川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鸭子河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三邑大桥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青白江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双江桥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石亭江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自贡市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宋渡大桥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釜溪河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自贡市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碳研所</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釜溪河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小河口大桥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大清流河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谢家桥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索溪河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幸福村</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（河东元坝）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自贡市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叶家滩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旭水河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银山镇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永福</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大清流河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344"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沱江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资安桥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小</w:t>
            </w:r>
            <w:r>
              <w:rPr>
                <w:rFonts w:hint="eastAsia" w:ascii="Times New Roman" w:hAnsi="宋体" w:eastAsia="宋体" w:cs="微软雅黑"/>
                <w:b w:val="0"/>
                <w:bCs/>
                <w:caps w:val="0"/>
                <w:color w:val="000000"/>
                <w:kern w:val="2"/>
                <w:sz w:val="21"/>
                <w:szCs w:val="21"/>
                <w:vertAlign w:val="baseline"/>
                <w:lang w:val="en-US" w:eastAsia="zh-CN" w:bidi="ar"/>
              </w:rPr>
              <w:t>濛</w:t>
            </w:r>
            <w:r>
              <w:rPr>
                <w:rFonts w:hint="eastAsia" w:ascii="Times New Roman" w:hAnsi="Calibri" w:eastAsia="仿宋_GB2312" w:cs="仿宋_GB2312"/>
                <w:b w:val="0"/>
                <w:bCs/>
                <w:caps w:val="0"/>
                <w:color w:val="000000"/>
                <w:kern w:val="2"/>
                <w:sz w:val="21"/>
                <w:szCs w:val="21"/>
                <w:vertAlign w:val="baseline"/>
                <w:lang w:val="en-US" w:eastAsia="zh-CN" w:bidi="ar"/>
              </w:rPr>
              <w:t>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化学需氧量</w:t>
            </w:r>
            <w:r>
              <w:rPr>
                <w:rFonts w:hint="default" w:ascii="Times New Roman" w:hAnsi="Times New Roman" w:eastAsia="仿宋_GB2312" w:cs="仿宋_GB2312"/>
                <w:b w:val="0"/>
                <w:bCs w:val="0"/>
                <w:caps w:val="0"/>
                <w:color w:val="auto"/>
                <w:kern w:val="0"/>
                <w:sz w:val="21"/>
                <w:szCs w:val="21"/>
                <w:vertAlign w:val="baseline"/>
                <w:lang w:val="en-US" w:eastAsia="zh-CN" w:bidi="ar"/>
              </w:rPr>
              <w:t>20.1mg/L</w:t>
            </w:r>
            <w:r>
              <w:rPr>
                <w:rFonts w:hint="eastAsia" w:ascii="Times New Roman" w:hAnsi="Calibri" w:eastAsia="仿宋_GB2312" w:cs="仿宋_GB2312"/>
                <w:b w:val="0"/>
                <w:bCs w:val="0"/>
                <w:caps w:val="0"/>
                <w:color w:val="auto"/>
                <w:kern w:val="0"/>
                <w:sz w:val="21"/>
                <w:szCs w:val="21"/>
                <w:vertAlign w:val="baseline"/>
                <w:lang w:val="en-US" w:eastAsia="zh-CN" w:bidi="ar"/>
              </w:rPr>
              <w:t>，</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超标</w:t>
            </w:r>
            <w:r>
              <w:rPr>
                <w:rFonts w:hint="default" w:ascii="Times New Roman" w:hAnsi="Times New Roman" w:eastAsia="仿宋_GB2312" w:cs="仿宋_GB2312"/>
                <w:b w:val="0"/>
                <w:bCs w:val="0"/>
                <w:caps w:val="0"/>
                <w:color w:val="auto"/>
                <w:kern w:val="0"/>
                <w:sz w:val="21"/>
                <w:szCs w:val="21"/>
                <w:vertAlign w:val="baseline"/>
                <w:lang w:val="en-US" w:eastAsia="zh-CN" w:bidi="ar"/>
              </w:rPr>
              <w:t>0.005</w:t>
            </w:r>
            <w:r>
              <w:rPr>
                <w:rFonts w:hint="eastAsia" w:ascii="Times New Roman" w:hAnsi="Calibri" w:eastAsia="仿宋_GB2312" w:cs="仿宋_GB2312"/>
                <w:b w:val="0"/>
                <w:bCs w:val="0"/>
                <w:caps w:val="0"/>
                <w:color w:val="auto"/>
                <w:kern w:val="0"/>
                <w:sz w:val="21"/>
                <w:szCs w:val="21"/>
                <w:vertAlign w:val="baseline"/>
                <w:lang w:val="en-US" w:eastAsia="zh-CN" w:bidi="ar"/>
              </w:rPr>
              <w:t>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都江堰水文站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岷江（内江）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39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二江寺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江安河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高桥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府河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黄龙溪</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府河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凉姜沟</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两合水</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蒲江河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乐山市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马边河河口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马边河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眉山市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岷江东青交界</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乐山市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岷江青衣坝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乐山市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岷江沙咀</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眉山市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彭山岷江大桥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49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桑园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出江河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色尔古乡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黑水河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泗江堰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西河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团结堰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临溪河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渭门桥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五里界牌</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杂谷脑河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永宁</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清水河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眉山市、</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于佳乡黄龙桥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越溪河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36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乐山市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月波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成都市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岳店子下</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岷江（外江）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59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眉山市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悦来渡口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越溪河口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越溪河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自贡市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越溪河两河口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越溪河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内江市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越溪镇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越溪河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镇平乡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岷江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攀枝花市、凉山州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柏枝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丽江市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泸沽湖湖心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泸沽湖</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乃渠乡水打坝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九龙河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仁达乡鲜水河水电站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鲜水河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卧落河入境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卧落河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69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雄坝乡无量河大桥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理塘河（无量河）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雅江县城上游</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攀枝花市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长须干马乡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雅砻江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阿七大桥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大桥水库</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冕山镇新桥村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孙水河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邛海湖心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邛海</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攀枝花市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湾滩电站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昔街大桥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安宁河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79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白杨溪</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塘河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白杨溪电站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任河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蔡家渡口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城河入境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城河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攀枝花市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大湾子</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岗架大桥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格学桥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赠曲</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公德房电站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黑水河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珙泉镇三江村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挂弓山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89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禾尼乡骡子沟</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水洛河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迪庆州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贺龙桥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葫芦口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江南镇沙嘴上</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昌都市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金沙江岗托桥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黎家乡崔家岩村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大洪河（大洪湖）</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泸天化大桥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永宁河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攀枝花市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倮果</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昆明市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蒙姑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纳溪大渡口（左岸）</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99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南广镇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南广河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三湾河大桥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西溪河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微软雅黑" w:eastAsia="微软雅黑" w:cs="微软雅黑"/>
                <w:b w:val="0"/>
                <w:bCs/>
                <w:caps w:val="0"/>
                <w:color w:val="000000"/>
                <w:kern w:val="2"/>
                <w:sz w:val="21"/>
                <w:szCs w:val="21"/>
                <w:vertAlign w:val="baseline"/>
                <w:lang w:val="en-US" w:eastAsia="zh-CN" w:bidi="ar"/>
              </w:rPr>
              <w:t>鲹</w:t>
            </w:r>
            <w:r>
              <w:rPr>
                <w:rFonts w:hint="eastAsia" w:ascii="Times New Roman" w:hAnsi="Calibri" w:eastAsia="仿宋_GB2312" w:cs="仿宋_GB2312"/>
                <w:b w:val="0"/>
                <w:bCs/>
                <w:caps w:val="0"/>
                <w:color w:val="000000"/>
                <w:kern w:val="2"/>
                <w:sz w:val="21"/>
                <w:szCs w:val="21"/>
                <w:vertAlign w:val="baseline"/>
                <w:lang w:val="en-US" w:eastAsia="zh-CN" w:bidi="ar"/>
              </w:rPr>
              <w:t>鱼河入境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微软雅黑" w:eastAsia="微软雅黑" w:cs="微软雅黑"/>
                <w:b w:val="0"/>
                <w:bCs/>
                <w:caps w:val="0"/>
                <w:color w:val="000000"/>
                <w:kern w:val="2"/>
                <w:sz w:val="21"/>
                <w:szCs w:val="21"/>
                <w:vertAlign w:val="baseline"/>
                <w:lang w:val="en-US" w:eastAsia="zh-CN" w:bidi="ar"/>
              </w:rPr>
              <w:t>鲹</w:t>
            </w:r>
            <w:r>
              <w:rPr>
                <w:rFonts w:hint="eastAsia" w:ascii="Times New Roman" w:hAnsi="Calibri" w:eastAsia="仿宋_GB2312" w:cs="仿宋_GB2312"/>
                <w:b w:val="0"/>
                <w:bCs/>
                <w:caps w:val="0"/>
                <w:color w:val="000000"/>
                <w:kern w:val="2"/>
                <w:sz w:val="21"/>
                <w:szCs w:val="21"/>
                <w:vertAlign w:val="baseline"/>
                <w:lang w:val="en-US" w:eastAsia="zh-CN" w:bidi="ar"/>
              </w:rPr>
              <w:t>鱼河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石门子</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手爬岩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双河口大桥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御临河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水磨沟村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1"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四明水厂</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大陆溪</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高锰酸盐指数</w:t>
            </w:r>
            <w:r>
              <w:rPr>
                <w:rFonts w:hint="default" w:ascii="Times New Roman" w:hAnsi="Times New Roman" w:eastAsia="仿宋_GB2312" w:cs="仿宋_GB2312"/>
                <w:b w:val="0"/>
                <w:bCs w:val="0"/>
                <w:caps w:val="0"/>
                <w:color w:val="auto"/>
                <w:kern w:val="0"/>
                <w:sz w:val="21"/>
                <w:szCs w:val="21"/>
                <w:vertAlign w:val="baseline"/>
                <w:lang w:val="en-US" w:eastAsia="zh-CN" w:bidi="ar"/>
              </w:rPr>
              <w:t>6.3mg/L</w:t>
            </w:r>
            <w:r>
              <w:rPr>
                <w:rFonts w:hint="eastAsia" w:ascii="Times New Roman" w:hAnsi="Calibri" w:eastAsia="仿宋_GB2312" w:cs="仿宋_GB2312"/>
                <w:b w:val="0"/>
                <w:bCs w:val="0"/>
                <w:caps w:val="0"/>
                <w:color w:val="auto"/>
                <w:kern w:val="0"/>
                <w:sz w:val="21"/>
                <w:szCs w:val="21"/>
                <w:vertAlign w:val="baseline"/>
                <w:lang w:val="en-US" w:eastAsia="zh-CN" w:bidi="ar"/>
              </w:rPr>
              <w:t>，</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超标</w:t>
            </w:r>
            <w:r>
              <w:rPr>
                <w:rFonts w:hint="default" w:ascii="Times New Roman" w:hAnsi="Times New Roman" w:eastAsia="仿宋_GB2312" w:cs="仿宋_GB2312"/>
                <w:b w:val="0"/>
                <w:bCs w:val="0"/>
                <w:caps w:val="0"/>
                <w:color w:val="auto"/>
                <w:kern w:val="0"/>
                <w:sz w:val="21"/>
                <w:szCs w:val="21"/>
                <w:vertAlign w:val="baseline"/>
                <w:lang w:val="en-US" w:eastAsia="zh-CN" w:bidi="ar"/>
              </w:rPr>
              <w:t>0.05</w:t>
            </w:r>
            <w:r>
              <w:rPr>
                <w:rFonts w:hint="eastAsia" w:ascii="Times New Roman" w:hAnsi="Calibri" w:eastAsia="仿宋_GB2312" w:cs="仿宋_GB2312"/>
                <w:b w:val="0"/>
                <w:bCs w:val="0"/>
                <w:caps w:val="0"/>
                <w:color w:val="auto"/>
                <w:kern w:val="0"/>
                <w:sz w:val="21"/>
                <w:szCs w:val="21"/>
                <w:vertAlign w:val="baseline"/>
                <w:lang w:val="en-US" w:eastAsia="zh-CN" w:bidi="ar"/>
              </w:rPr>
              <w:t>倍</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巫山乡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香巴拉镇硕曲河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硕曲河（东旺河）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109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香格里拉镇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水洛河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宜宾市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堰坝大桥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古宋河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幺滩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御临河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油米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水洛河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leftChars="0" w:right="0" w:rightChars="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（金沙江）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朱沱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长江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大岗山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甘孜州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歌乐沱乡色曲河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色曲河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乐山市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李码头</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马尔邦碉王山庄</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大金川河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凉山州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尼日河甘洛出境</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尼日河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119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蒲西乡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绰斯甲河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茸安乡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阿柯河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三谷庄</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小水沟</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梭磨河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大渡河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pacing w:val="0"/>
                <w:sz w:val="21"/>
                <w:szCs w:val="21"/>
                <w:vertAlign w:val="baseline"/>
              </w:rPr>
            </w:pPr>
            <w:r>
              <w:rPr>
                <w:rFonts w:hint="eastAsia" w:ascii="Times New Roman" w:hAnsi="Calibri" w:eastAsia="仿宋_GB2312" w:cs="仿宋_GB2312"/>
                <w:b w:val="0"/>
                <w:bCs/>
                <w:caps w:val="0"/>
                <w:color w:val="000000"/>
                <w:spacing w:val="0"/>
                <w:kern w:val="2"/>
                <w:sz w:val="21"/>
                <w:szCs w:val="21"/>
                <w:vertAlign w:val="baseline"/>
                <w:lang w:val="en-US" w:eastAsia="zh-CN" w:bidi="ar"/>
              </w:rPr>
              <w:t>新格乡松矶砂石场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小金川河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迭部</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金溪电站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金子</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九寨沟</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苴国村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129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郎木寺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白龙江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烈面</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麻柳包</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清泉乡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东河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三合场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构溪河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沙溪</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上石盘</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升钟水库铁炉寺</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西河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五仙庙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清江河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139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伍嘉码头</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西河村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西河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县城马踏石点</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白水江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小渡口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新政电站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重庆市、</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摇金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南溪河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元西村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嘉陵江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竹园镇阳泉坝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青竹江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百顷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北川通口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通口河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149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丰谷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福田坝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遂宁市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红江渡口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楼房沟</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鲁班岛</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鲁班水库</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平武水文站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遂宁市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微软雅黑" w:eastAsia="微软雅黑" w:cs="微软雅黑"/>
                <w:b w:val="0"/>
                <w:bCs/>
                <w:caps w:val="0"/>
                <w:color w:val="000000"/>
                <w:kern w:val="2"/>
                <w:sz w:val="21"/>
                <w:szCs w:val="21"/>
                <w:vertAlign w:val="baseline"/>
                <w:lang w:val="en-US" w:eastAsia="zh-CN" w:bidi="ar"/>
              </w:rPr>
              <w:t>郪</w:t>
            </w:r>
            <w:r>
              <w:rPr>
                <w:rFonts w:hint="eastAsia" w:ascii="Times New Roman" w:hAnsi="Calibri" w:eastAsia="仿宋_GB2312" w:cs="仿宋_GB2312"/>
                <w:b w:val="0"/>
                <w:bCs/>
                <w:caps w:val="0"/>
                <w:color w:val="000000"/>
                <w:kern w:val="2"/>
                <w:sz w:val="21"/>
                <w:szCs w:val="21"/>
                <w:vertAlign w:val="baseline"/>
                <w:lang w:val="en-US" w:eastAsia="zh-CN" w:bidi="ar"/>
              </w:rPr>
              <w:t>江口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微软雅黑" w:eastAsia="微软雅黑" w:cs="微软雅黑"/>
                <w:b w:val="0"/>
                <w:bCs/>
                <w:caps w:val="0"/>
                <w:color w:val="000000"/>
                <w:kern w:val="2"/>
                <w:sz w:val="21"/>
                <w:szCs w:val="21"/>
                <w:vertAlign w:val="baseline"/>
                <w:lang w:val="en-US" w:eastAsia="zh-CN" w:bidi="ar"/>
              </w:rPr>
              <w:t>郪</w:t>
            </w:r>
            <w:r>
              <w:rPr>
                <w:rFonts w:hint="eastAsia" w:ascii="Times New Roman" w:hAnsi="Calibri" w:eastAsia="仿宋_GB2312" w:cs="仿宋_GB2312"/>
                <w:b w:val="0"/>
                <w:bCs/>
                <w:caps w:val="0"/>
                <w:color w:val="000000"/>
                <w:kern w:val="2"/>
                <w:sz w:val="21"/>
                <w:szCs w:val="21"/>
                <w:vertAlign w:val="baseline"/>
                <w:lang w:val="en-US" w:eastAsia="zh-CN" w:bidi="ar"/>
              </w:rPr>
              <w:t>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双堰村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秀水河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松花村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凯江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绵阳市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pacing w:val="0"/>
                <w:sz w:val="21"/>
                <w:szCs w:val="21"/>
                <w:vertAlign w:val="baseline"/>
              </w:rPr>
            </w:pPr>
            <w:r>
              <w:rPr>
                <w:rFonts w:hint="eastAsia" w:ascii="Times New Roman" w:hAnsi="Calibri" w:eastAsia="仿宋_GB2312" w:cs="仿宋_GB2312"/>
                <w:b w:val="0"/>
                <w:bCs/>
                <w:caps w:val="0"/>
                <w:color w:val="000000"/>
                <w:spacing w:val="0"/>
                <w:kern w:val="2"/>
                <w:sz w:val="21"/>
                <w:szCs w:val="21"/>
                <w:vertAlign w:val="baseline"/>
                <w:lang w:val="en-US" w:eastAsia="zh-CN" w:bidi="ar"/>
              </w:rPr>
              <w:t>天仙镇大佛寺渡口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梓江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159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西平镇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凯江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德阳市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象山</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微软雅黑" w:eastAsia="微软雅黑" w:cs="微软雅黑"/>
                <w:b w:val="0"/>
                <w:bCs/>
                <w:caps w:val="0"/>
                <w:color w:val="000000"/>
                <w:kern w:val="2"/>
                <w:sz w:val="21"/>
                <w:szCs w:val="21"/>
                <w:vertAlign w:val="baseline"/>
                <w:lang w:val="en-US" w:eastAsia="zh-CN" w:bidi="ar"/>
              </w:rPr>
              <w:t>郪</w:t>
            </w:r>
            <w:r>
              <w:rPr>
                <w:rFonts w:hint="eastAsia" w:ascii="Times New Roman" w:hAnsi="Calibri" w:eastAsia="仿宋_GB2312" w:cs="仿宋_GB2312"/>
                <w:b w:val="0"/>
                <w:bCs/>
                <w:caps w:val="0"/>
                <w:color w:val="000000"/>
                <w:kern w:val="2"/>
                <w:sz w:val="21"/>
                <w:szCs w:val="21"/>
                <w:vertAlign w:val="baseline"/>
                <w:lang w:val="en-US" w:eastAsia="zh-CN" w:bidi="ar"/>
              </w:rPr>
              <w:t>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遂宁市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玉溪</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涪江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遂宁市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梓江大桥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梓江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南充市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白兔乡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流江河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车家河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州河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大蹬沟</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舵石盘</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州河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广元市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拱桥河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恩阳河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苟家湾</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月潭河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169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化龙乡渠河村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黄桷</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华蓥河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巴中市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江陵</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巴中市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金碑</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李家渡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明月江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重庆市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联盟桥</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任市河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广安市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渠江码头</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巴中市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纳溪口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通江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牛角滩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平滩河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重庆市、</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上河坝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铜钵河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179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巴中市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手傍岩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团堡岭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漩坑坝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后河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巴中市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元潭</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南江河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达州市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园门</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澌滩河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渠江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巴中市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邹家坝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小通江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9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龟都府</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眉山市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葫芦坝电站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周公河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槐子坝</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荥经河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乐山市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姜公堰</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189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灵鹫塔</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宝兴河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眉山市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木城镇</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青衣江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雅安市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天全河两河口</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天全河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黄河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甘南州、</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玛曲</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黄河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黄河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若尔盖</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黑河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194</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黄河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阿坝州</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唐克</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195</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赤水河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两汇水</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大同河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196</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赤水河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毕节市、</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清池</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赤水河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197</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赤水河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太平渡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古蔺河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198</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赤水河</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泸州市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醒觉溪</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赤水河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199</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琼江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白沙</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姚市河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200</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琼江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遂宁市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大安</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琼江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201</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琼江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两河</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龙台河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372"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202</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琼江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遂宁市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跑马滩</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琼江</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5" w:type="dxa"/>
            <w:bottom w:w="0" w:type="dxa"/>
            <w:right w:w="15" w:type="dxa"/>
          </w:tblCellMar>
        </w:tblPrEx>
        <w:trPr>
          <w:cantSplit/>
          <w:trHeight w:val="20" w:hRule="atLeast"/>
        </w:trPr>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default" w:ascii="Times New Roman" w:hAnsi="Times New Roman" w:eastAsia="仿宋_GB2312" w:cs="仿宋_GB2312"/>
                <w:b w:val="0"/>
                <w:bCs/>
                <w:caps w:val="0"/>
                <w:color w:val="000000"/>
                <w:kern w:val="2"/>
                <w:sz w:val="21"/>
                <w:szCs w:val="21"/>
                <w:vertAlign w:val="baseline"/>
                <w:lang w:val="en-US" w:eastAsia="zh-CN" w:bidi="ar"/>
              </w:rPr>
              <w:t>203</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琼江</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资阳市</w:t>
            </w:r>
          </w:p>
        </w:tc>
        <w:tc>
          <w:tcPr>
            <w:tcW w:w="6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元坝子</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蟠龙河</w:t>
            </w:r>
          </w:p>
        </w:tc>
        <w:tc>
          <w:tcPr>
            <w:tcW w:w="31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10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bCs/>
                <w:caps w:val="0"/>
                <w:color w:val="000000"/>
                <w:sz w:val="21"/>
                <w:szCs w:val="21"/>
                <w:vertAlign w:val="baseline"/>
              </w:rPr>
            </w:pPr>
            <w:r>
              <w:rPr>
                <w:rFonts w:hint="eastAsia" w:ascii="Times New Roman" w:hAnsi="Calibri" w:eastAsia="仿宋_GB2312" w:cs="仿宋_GB2312"/>
                <w:b w:val="0"/>
                <w:bCs/>
                <w:caps w:val="0"/>
                <w:color w:val="000000"/>
                <w:kern w:val="2"/>
                <w:sz w:val="21"/>
                <w:szCs w:val="21"/>
                <w:vertAlign w:val="baseline"/>
                <w:lang w:val="en-US" w:eastAsia="zh-CN" w:bidi="ar"/>
              </w:rPr>
              <w:t>—</w:t>
            </w:r>
          </w:p>
        </w:tc>
      </w:tr>
    </w:tbl>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黑体" w:cs="Times New Roman"/>
          <w:caps w:val="0"/>
          <w:color w:val="auto"/>
          <w:kern w:val="0"/>
          <w:sz w:val="32"/>
          <w:szCs w:val="32"/>
          <w:vertAlign w:val="baseline"/>
        </w:rPr>
      </w:pP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黑体" w:cs="Times New Roman"/>
          <w:caps w:val="0"/>
          <w:color w:val="auto"/>
          <w:kern w:val="0"/>
          <w:sz w:val="32"/>
          <w:szCs w:val="32"/>
          <w:vertAlign w:val="baseline"/>
        </w:rPr>
      </w:pPr>
      <w:r>
        <w:rPr>
          <w:rFonts w:hint="default" w:ascii="Times New Roman" w:hAnsi="Times New Roman" w:eastAsia="黑体" w:cs="Times New Roman"/>
          <w:b w:val="0"/>
          <w:bCs w:val="0"/>
          <w:caps w:val="0"/>
          <w:color w:val="auto"/>
          <w:kern w:val="0"/>
          <w:sz w:val="32"/>
          <w:szCs w:val="32"/>
          <w:vertAlign w:val="baseline"/>
          <w:lang w:val="en-US" w:eastAsia="zh-CN" w:bidi="ar"/>
        </w:rPr>
        <w:br w:type="page"/>
      </w:r>
      <w:r>
        <w:rPr>
          <w:rFonts w:hint="eastAsia" w:ascii="Times New Roman" w:hAnsi="宋体" w:eastAsia="黑体" w:cs="黑体"/>
          <w:b w:val="0"/>
          <w:bCs w:val="0"/>
          <w:caps w:val="0"/>
          <w:color w:val="auto"/>
          <w:kern w:val="0"/>
          <w:sz w:val="32"/>
          <w:szCs w:val="32"/>
          <w:vertAlign w:val="baseline"/>
          <w:lang w:val="en-US" w:eastAsia="zh-CN" w:bidi="ar"/>
        </w:rPr>
        <w:t>附件</w:t>
      </w:r>
      <w:r>
        <w:rPr>
          <w:rFonts w:hint="default" w:ascii="Times New Roman" w:hAnsi="Times New Roman" w:eastAsia="黑体" w:cs="Times New Roman"/>
          <w:b w:val="0"/>
          <w:bCs w:val="0"/>
          <w:caps w:val="0"/>
          <w:color w:val="auto"/>
          <w:kern w:val="0"/>
          <w:sz w:val="32"/>
          <w:szCs w:val="32"/>
          <w:vertAlign w:val="baseline"/>
          <w:lang w:val="en-US" w:eastAsia="zh-CN" w:bidi="ar"/>
        </w:rPr>
        <w:t>3</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default" w:ascii="Times New Roman" w:hAnsi="Times New Roman" w:eastAsia="方正小标宋简体" w:cs="Times New Roman"/>
          <w:caps w:val="0"/>
          <w:color w:val="auto"/>
          <w:sz w:val="44"/>
          <w:szCs w:val="44"/>
          <w:vertAlign w:val="baseline"/>
        </w:rPr>
      </w:pP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eastAsia" w:ascii="Times New Roman" w:hAnsi="方正小标宋简体" w:eastAsia="方正小标宋简体" w:cs="方正小标宋简体"/>
          <w:caps w:val="0"/>
          <w:color w:val="auto"/>
          <w:sz w:val="44"/>
          <w:szCs w:val="44"/>
          <w:vertAlign w:val="baseline"/>
        </w:rPr>
      </w:pPr>
      <w:r>
        <w:rPr>
          <w:rFonts w:hint="default" w:ascii="Times New Roman" w:hAnsi="Times New Roman" w:eastAsia="方正小标宋简体" w:cs="Times New Roman"/>
          <w:b w:val="0"/>
          <w:bCs w:val="0"/>
          <w:caps w:val="0"/>
          <w:color w:val="auto"/>
          <w:kern w:val="2"/>
          <w:sz w:val="44"/>
          <w:szCs w:val="44"/>
          <w:vertAlign w:val="baseline"/>
          <w:lang w:val="en-US" w:eastAsia="zh-CN" w:bidi="ar"/>
        </w:rPr>
        <w:t>2024</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年</w:t>
      </w:r>
      <w:r>
        <w:rPr>
          <w:rFonts w:hint="default" w:ascii="Times New Roman" w:hAnsi="Times New Roman" w:eastAsia="方正小标宋简体" w:cs="Times New Roman"/>
          <w:b w:val="0"/>
          <w:bCs/>
          <w:caps w:val="0"/>
          <w:color w:val="auto"/>
          <w:kern w:val="2"/>
          <w:sz w:val="44"/>
          <w:szCs w:val="44"/>
          <w:vertAlign w:val="baseline"/>
          <w:lang w:val="en-US" w:eastAsia="zh-CN" w:bidi="ar"/>
        </w:rPr>
        <w:t>1</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w:t>
      </w:r>
      <w:r>
        <w:rPr>
          <w:rFonts w:hint="default" w:ascii="Times New Roman" w:hAnsi="Times New Roman" w:eastAsia="方正小标宋简体" w:cs="Times New Roman"/>
          <w:b w:val="0"/>
          <w:bCs/>
          <w:caps w:val="0"/>
          <w:color w:val="auto"/>
          <w:kern w:val="2"/>
          <w:sz w:val="44"/>
          <w:szCs w:val="44"/>
          <w:vertAlign w:val="baseline"/>
          <w:lang w:val="en-US" w:eastAsia="zh-CN" w:bidi="ar"/>
        </w:rPr>
        <w:t>7</w:t>
      </w:r>
      <w:r>
        <w:rPr>
          <w:rFonts w:hint="eastAsia" w:ascii="Times New Roman" w:hAnsi="方正小标宋简体" w:eastAsia="方正小标宋简体" w:cs="方正小标宋简体"/>
          <w:b w:val="0"/>
          <w:bCs/>
          <w:caps w:val="0"/>
          <w:color w:val="auto"/>
          <w:kern w:val="2"/>
          <w:sz w:val="44"/>
          <w:szCs w:val="44"/>
          <w:vertAlign w:val="baseline"/>
          <w:lang w:val="en-US" w:eastAsia="zh-CN" w:bidi="ar"/>
        </w:rPr>
        <w:t>月</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省考断面水质情况统计表</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center"/>
        <w:outlineLvl w:val="9"/>
        <w:rPr>
          <w:rFonts w:hint="default" w:ascii="Times New Roman" w:hAnsi="Times New Roman" w:eastAsia="方正小标宋简体" w:cs="Times New Roman"/>
          <w:caps w:val="0"/>
          <w:color w:val="auto"/>
          <w:sz w:val="44"/>
          <w:szCs w:val="44"/>
          <w:vertAlign w:val="baseline"/>
        </w:rPr>
      </w:pPr>
    </w:p>
    <w:tbl>
      <w:tblPr>
        <w:tblStyle w:val="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2"/>
        <w:gridCol w:w="1021"/>
        <w:gridCol w:w="986"/>
        <w:gridCol w:w="2028"/>
        <w:gridCol w:w="1535"/>
        <w:gridCol w:w="999"/>
        <w:gridCol w:w="999"/>
        <w:gridCol w:w="1451"/>
        <w:gridCol w:w="2553"/>
        <w:gridCol w:w="13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tblHeader/>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序号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流域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责任市州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断面名称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干流</w:t>
            </w:r>
            <w:r>
              <w:rPr>
                <w:rFonts w:hint="default" w:ascii="Times New Roman" w:hAnsi="Times New Roman" w:eastAsia="黑体" w:cs="黑体"/>
                <w:b w:val="0"/>
                <w:bCs/>
                <w:caps w:val="0"/>
                <w:color w:val="auto"/>
                <w:kern w:val="0"/>
                <w:sz w:val="21"/>
                <w:szCs w:val="21"/>
                <w:vertAlign w:val="baseline"/>
                <w:lang w:val="en-US" w:eastAsia="zh-CN" w:bidi="ar"/>
              </w:rPr>
              <w:t>/</w:t>
            </w:r>
            <w:r>
              <w:rPr>
                <w:rFonts w:hint="eastAsia" w:ascii="Times New Roman" w:hAnsi="宋体" w:eastAsia="黑体" w:cs="黑体"/>
                <w:b w:val="0"/>
                <w:bCs/>
                <w:caps w:val="0"/>
                <w:color w:val="auto"/>
                <w:kern w:val="0"/>
                <w:sz w:val="21"/>
                <w:szCs w:val="21"/>
                <w:vertAlign w:val="baseline"/>
                <w:lang w:val="en-US" w:eastAsia="zh-CN" w:bidi="ar"/>
              </w:rPr>
              <w:t>支流</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default" w:ascii="Times New Roman" w:hAnsi="Times New Roman" w:eastAsia="黑体" w:cs="黑体"/>
                <w:b w:val="0"/>
                <w:bCs/>
                <w:caps w:val="0"/>
                <w:color w:val="auto"/>
                <w:kern w:val="0"/>
                <w:sz w:val="21"/>
                <w:szCs w:val="21"/>
                <w:vertAlign w:val="baseline"/>
                <w:lang w:val="en-US" w:eastAsia="zh-CN" w:bidi="ar"/>
              </w:rPr>
              <w:t>2023</w:t>
            </w:r>
            <w:r>
              <w:rPr>
                <w:rFonts w:hint="eastAsia" w:ascii="Times New Roman" w:hAnsi="宋体" w:eastAsia="黑体" w:cs="黑体"/>
                <w:b w:val="0"/>
                <w:bCs/>
                <w:caps w:val="0"/>
                <w:color w:val="auto"/>
                <w:kern w:val="0"/>
                <w:sz w:val="21"/>
                <w:szCs w:val="21"/>
                <w:vertAlign w:val="baseline"/>
                <w:lang w:val="en-US" w:eastAsia="zh-CN" w:bidi="ar"/>
              </w:rPr>
              <w:t>年</w:t>
            </w:r>
            <w:r>
              <w:rPr>
                <w:rFonts w:hint="default" w:ascii="Times New Roman" w:hAnsi="Times New Roman" w:eastAsia="黑体" w:cs="黑体"/>
                <w:b w:val="0"/>
                <w:bCs/>
                <w:caps w:val="0"/>
                <w:color w:val="auto"/>
                <w:kern w:val="0"/>
                <w:sz w:val="21"/>
                <w:szCs w:val="21"/>
                <w:vertAlign w:val="baseline"/>
                <w:lang w:val="en-US" w:eastAsia="zh-CN" w:bidi="ar"/>
              </w:rPr>
              <w:t xml:space="preserve">  1-7</w:t>
            </w:r>
            <w:r>
              <w:rPr>
                <w:rFonts w:hint="eastAsia" w:ascii="Times New Roman" w:hAnsi="宋体" w:eastAsia="黑体" w:cs="黑体"/>
                <w:b w:val="0"/>
                <w:bCs/>
                <w:caps w:val="0"/>
                <w:color w:val="auto"/>
                <w:kern w:val="0"/>
                <w:sz w:val="21"/>
                <w:szCs w:val="21"/>
                <w:vertAlign w:val="baseline"/>
                <w:lang w:val="en-US" w:eastAsia="zh-CN" w:bidi="ar"/>
              </w:rPr>
              <w:t>月</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default" w:ascii="Times New Roman" w:hAnsi="Times New Roman" w:eastAsia="黑体" w:cs="黑体"/>
                <w:b w:val="0"/>
                <w:bCs/>
                <w:caps w:val="0"/>
                <w:color w:val="auto"/>
                <w:kern w:val="0"/>
                <w:sz w:val="21"/>
                <w:szCs w:val="21"/>
                <w:vertAlign w:val="baseline"/>
                <w:lang w:val="en-US" w:eastAsia="zh-CN" w:bidi="ar"/>
              </w:rPr>
              <w:t>2024</w:t>
            </w:r>
            <w:r>
              <w:rPr>
                <w:rFonts w:hint="eastAsia" w:ascii="Times New Roman" w:hAnsi="宋体" w:eastAsia="黑体" w:cs="黑体"/>
                <w:b w:val="0"/>
                <w:bCs/>
                <w:caps w:val="0"/>
                <w:color w:val="auto"/>
                <w:kern w:val="0"/>
                <w:sz w:val="21"/>
                <w:szCs w:val="21"/>
                <w:vertAlign w:val="baseline"/>
                <w:lang w:val="en-US" w:eastAsia="zh-CN" w:bidi="ar"/>
              </w:rPr>
              <w:t>年</w:t>
            </w:r>
            <w:r>
              <w:rPr>
                <w:rFonts w:hint="default" w:ascii="Times New Roman" w:hAnsi="Times New Roman" w:eastAsia="黑体" w:cs="黑体"/>
                <w:b w:val="0"/>
                <w:bCs/>
                <w:caps w:val="0"/>
                <w:color w:val="auto"/>
                <w:kern w:val="0"/>
                <w:sz w:val="21"/>
                <w:szCs w:val="21"/>
                <w:vertAlign w:val="baseline"/>
                <w:lang w:val="en-US" w:eastAsia="zh-CN" w:bidi="ar"/>
              </w:rPr>
              <w:t xml:space="preserve">  1-7</w:t>
            </w:r>
            <w:r>
              <w:rPr>
                <w:rFonts w:hint="eastAsia" w:ascii="Times New Roman" w:hAnsi="宋体" w:eastAsia="黑体" w:cs="黑体"/>
                <w:b w:val="0"/>
                <w:bCs/>
                <w:caps w:val="0"/>
                <w:color w:val="auto"/>
                <w:kern w:val="0"/>
                <w:sz w:val="21"/>
                <w:szCs w:val="21"/>
                <w:vertAlign w:val="baseline"/>
                <w:lang w:val="en-US" w:eastAsia="zh-CN" w:bidi="ar"/>
              </w:rPr>
              <w:t>月</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水质变化趋势</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超Ⅲ类标准因子</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textAlignment w:val="center"/>
              <w:outlineLvl w:val="9"/>
              <w:rPr>
                <w:rFonts w:hint="default" w:ascii="Times New Roman" w:hAnsi="Times New Roman"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三皇庙</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临江寺</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内江市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高寺渡口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资阳市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巷子口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阳化河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资阳市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九曲河大桥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九曲河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爱民桥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绛溪河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自贡市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雷公滩</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旭水河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自贡市、</w:t>
            </w:r>
            <w:r>
              <w:rPr>
                <w:rFonts w:hint="default" w:ascii="Times New Roman" w:hAnsi="Times New Roman" w:eastAsia="仿宋_GB2312" w:cs="仿宋_GB2312"/>
                <w:b w:val="0"/>
                <w:bCs w:val="0"/>
                <w:caps w:val="0"/>
                <w:color w:val="auto"/>
                <w:kern w:val="2"/>
                <w:sz w:val="21"/>
                <w:szCs w:val="21"/>
                <w:vertAlign w:val="baseline"/>
                <w:lang w:val="en-US" w:eastAsia="zh-CN" w:bidi="ar"/>
              </w:rPr>
              <w:t xml:space="preserve"> </w:t>
            </w:r>
            <w:r>
              <w:rPr>
                <w:rFonts w:hint="eastAsia" w:ascii="Times New Roman" w:hAnsi="Calibri" w:eastAsia="仿宋_GB2312" w:cs="仿宋_GB2312"/>
                <w:b w:val="0"/>
                <w:bCs w:val="0"/>
                <w:caps w:val="0"/>
                <w:color w:val="auto"/>
                <w:kern w:val="2"/>
                <w:sz w:val="21"/>
                <w:szCs w:val="21"/>
                <w:vertAlign w:val="baseline"/>
                <w:lang w:val="en-US" w:eastAsia="zh-CN" w:bidi="ar"/>
              </w:rPr>
              <w:t>内江市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双河口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釜溪河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兰家桥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环溪河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拦河堰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毗河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新毗大桥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毗河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驾虹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蒲阳河（青白江）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成彭高速路桥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青白江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德阳市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马射汇合</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射水河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泸州市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官渡大桥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濑溪河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资阳市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韦家湾</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小清流河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资阳市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汪家坝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w:t>
            </w:r>
            <w:r>
              <w:rPr>
                <w:rFonts w:hint="eastAsia" w:ascii="Times New Roman" w:hAnsi="宋体" w:eastAsia="宋体" w:cs="微软雅黑"/>
                <w:b w:val="0"/>
                <w:bCs w:val="0"/>
                <w:caps w:val="0"/>
                <w:color w:val="auto"/>
                <w:kern w:val="2"/>
                <w:sz w:val="21"/>
                <w:szCs w:val="21"/>
                <w:vertAlign w:val="baseline"/>
                <w:lang w:val="en-US" w:eastAsia="zh-CN" w:bidi="ar"/>
              </w:rPr>
              <w:t>濛</w:t>
            </w:r>
            <w:r>
              <w:rPr>
                <w:rFonts w:hint="eastAsia" w:ascii="Times New Roman" w:hAnsi="Calibri" w:eastAsia="仿宋_GB2312" w:cs="仿宋_GB2312"/>
                <w:b w:val="0"/>
                <w:bCs w:val="0"/>
                <w:caps w:val="0"/>
                <w:color w:val="auto"/>
                <w:kern w:val="2"/>
                <w:sz w:val="21"/>
                <w:szCs w:val="21"/>
                <w:vertAlign w:val="baseline"/>
                <w:lang w:val="en-US" w:eastAsia="zh-CN" w:bidi="ar"/>
              </w:rPr>
              <w:t>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资阳市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肖家鼓堰码头</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w:t>
            </w:r>
            <w:r>
              <w:rPr>
                <w:rFonts w:hint="eastAsia" w:ascii="Times New Roman" w:hAnsi="宋体" w:eastAsia="宋体" w:cs="微软雅黑"/>
                <w:b w:val="0"/>
                <w:bCs w:val="0"/>
                <w:caps w:val="0"/>
                <w:color w:val="auto"/>
                <w:kern w:val="2"/>
                <w:sz w:val="21"/>
                <w:szCs w:val="21"/>
                <w:vertAlign w:val="baseline"/>
                <w:lang w:val="en-US" w:eastAsia="zh-CN" w:bidi="ar"/>
              </w:rPr>
              <w:t>濛</w:t>
            </w:r>
            <w:r>
              <w:rPr>
                <w:rFonts w:hint="eastAsia" w:ascii="Times New Roman" w:hAnsi="Calibri" w:eastAsia="仿宋_GB2312" w:cs="仿宋_GB2312"/>
                <w:b w:val="0"/>
                <w:bCs w:val="0"/>
                <w:caps w:val="0"/>
                <w:color w:val="auto"/>
                <w:kern w:val="2"/>
                <w:sz w:val="21"/>
                <w:szCs w:val="21"/>
                <w:vertAlign w:val="baseline"/>
                <w:lang w:val="en-US" w:eastAsia="zh-CN" w:bidi="ar"/>
              </w:rPr>
              <w:t>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资阳市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万安桥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小阳化河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德阳市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红庙子</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鸭子河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资阳市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吉乐村</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老鹰水库</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库中测点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三岔湖</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沱江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自贡市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起水站</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双溪水库</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寿溪水磨</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寿溪河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映秀</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永安大桥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府河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老南河大桥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新津南河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金牛河口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金牛河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思蒙河口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思蒙河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体泉河口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体泉河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桥江桥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毛河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东风桥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东风渠</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茫溪大桥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茫溪河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龙溪河河口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龙溪河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牟托</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金马</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柏条河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安龙桥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泊江河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东风渠天府新区出境</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东风渠</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罗家河坝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东风渠</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十陵</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东风渠</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罗家村</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府河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共耕</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江安河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刘家壕</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金马河（岷江）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金马河（岷江）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黄塔</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唐场大桥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斜江河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花园</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走马河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马边河鼓儿滩吊桥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马边河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9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沐溪河穿山坳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沐溪河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思蒙河丹东交界</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丹棱河（思蒙河）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岷江彭东交界</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麻柳坝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鹰嘴岩</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百花大桥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五星</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蒲江河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龙庙</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黑龙滩水库</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成都市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跨库大桥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紫坪铺水库</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岷江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眉山市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箩筐坝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越溪河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攀枝花市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二滩</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甘孜州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雅江县</w:t>
            </w:r>
            <w:r>
              <w:rPr>
                <w:rFonts w:hint="default" w:ascii="Times New Roman" w:hAnsi="Times New Roman" w:eastAsia="仿宋_GB2312" w:cs="仿宋_GB2312"/>
                <w:b w:val="0"/>
                <w:bCs w:val="0"/>
                <w:caps w:val="0"/>
                <w:color w:val="auto"/>
                <w:kern w:val="2"/>
                <w:sz w:val="21"/>
                <w:szCs w:val="21"/>
                <w:vertAlign w:val="baseline"/>
                <w:lang w:val="en-US" w:eastAsia="zh-CN" w:bidi="ar"/>
              </w:rPr>
              <w:t>318</w:t>
            </w:r>
            <w:r>
              <w:rPr>
                <w:rFonts w:hint="eastAsia" w:ascii="Times New Roman" w:hAnsi="Calibri" w:eastAsia="仿宋_GB2312" w:cs="仿宋_GB2312"/>
                <w:b w:val="0"/>
                <w:bCs w:val="0"/>
                <w:caps w:val="0"/>
                <w:color w:val="auto"/>
                <w:kern w:val="2"/>
                <w:sz w:val="21"/>
                <w:szCs w:val="21"/>
                <w:vertAlign w:val="baseline"/>
                <w:lang w:val="en-US" w:eastAsia="zh-CN" w:bidi="ar"/>
              </w:rPr>
              <w:t>国道</w:t>
            </w:r>
            <w:r>
              <w:rPr>
                <w:rFonts w:hint="default" w:ascii="Times New Roman" w:hAnsi="Times New Roman" w:eastAsia="仿宋_GB2312" w:cs="仿宋_GB2312"/>
                <w:b w:val="0"/>
                <w:bCs w:val="0"/>
                <w:caps w:val="0"/>
                <w:color w:val="auto"/>
                <w:kern w:val="2"/>
                <w:sz w:val="21"/>
                <w:szCs w:val="21"/>
                <w:vertAlign w:val="baseline"/>
                <w:lang w:val="en-US" w:eastAsia="zh-CN" w:bidi="ar"/>
              </w:rPr>
              <w:t>71km</w:t>
            </w:r>
            <w:r>
              <w:rPr>
                <w:rFonts w:hint="eastAsia" w:ascii="Times New Roman" w:hAnsi="Calibri" w:eastAsia="仿宋_GB2312" w:cs="仿宋_GB2312"/>
                <w:b w:val="0"/>
                <w:bCs w:val="0"/>
                <w:caps w:val="0"/>
                <w:color w:val="auto"/>
                <w:kern w:val="2"/>
                <w:sz w:val="21"/>
                <w:szCs w:val="21"/>
                <w:vertAlign w:val="baseline"/>
                <w:lang w:val="en-US" w:eastAsia="zh-CN" w:bidi="ar"/>
              </w:rPr>
              <w:t>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格西沟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甘孜州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鲜水河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鲜水河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甘孜州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呷拉乡雅砻江</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理塘河（无量河）入境</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理塘河（无量河）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甘孜州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雄龙西沟霍曲河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霍曲河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雅砻江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攀枝花市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红壁滩下</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二滩水库</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安宁河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黄土坡吊桥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安宁河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攀枝花市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金江</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黑水河河口（黑水河入境断面）</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黑水河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雷波县金沙镇</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木府乡仓房村仓房电站</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金阳河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溜筒河拉一木入境断面</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溜筒河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西溪河大桥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西溪河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泸州市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观音桥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永宁河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红桥园田</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红桥河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高店</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黄沙河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宝宁村</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马鸣溪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大步跳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瓒滩乡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南广河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黄泥咀</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宋江河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李庄镇下渡口</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平桥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红桥河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长江</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（金沙江）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宜宾市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楠木沟大桥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长宁河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集沐乡周山村点</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新康猫大桥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梭磨河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茸木达乡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则曲河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甘孜州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聂呷乡佛爷岩</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甘孜州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鸳鸯坝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大渡河安谷电站大坝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大渡河宜坪</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大渡河芝麻凼</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乐山市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峨眉河曾河坝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峨眉河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凉山州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梅花乡巴姑村</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尼日河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雅安市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石棉丰乐乡三星村</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大渡河</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雅安市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青富</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瀑布沟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金银渡（张家岩）</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南充市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彩虹桥（拉拉渡）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西充河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Ⅳ</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生化需氧量</w:t>
            </w:r>
            <w:r>
              <w:rPr>
                <w:rFonts w:hint="default" w:ascii="Times New Roman" w:hAnsi="Times New Roman" w:eastAsia="仿宋_GB2312" w:cs="仿宋_GB2312"/>
                <w:b w:val="0"/>
                <w:bCs w:val="0"/>
                <w:caps w:val="0"/>
                <w:color w:val="auto"/>
                <w:kern w:val="0"/>
                <w:sz w:val="21"/>
                <w:szCs w:val="21"/>
                <w:vertAlign w:val="baseline"/>
                <w:lang w:val="en-US" w:eastAsia="zh-CN" w:bidi="ar"/>
              </w:rPr>
              <w:t>4.4mg/L,</w:t>
            </w:r>
            <w:r>
              <w:rPr>
                <w:rFonts w:hint="eastAsia" w:ascii="Times New Roman" w:hAnsi="Calibri" w:eastAsia="仿宋_GB2312" w:cs="仿宋_GB2312"/>
                <w:b w:val="0"/>
                <w:bCs w:val="0"/>
                <w:caps w:val="0"/>
                <w:color w:val="auto"/>
                <w:kern w:val="0"/>
                <w:sz w:val="21"/>
                <w:szCs w:val="21"/>
                <w:vertAlign w:val="baseline"/>
                <w:lang w:val="en-US" w:eastAsia="zh-CN" w:bidi="ar"/>
              </w:rPr>
              <w:t>超标</w:t>
            </w:r>
            <w:r>
              <w:rPr>
                <w:rFonts w:hint="default" w:ascii="Times New Roman" w:hAnsi="Times New Roman" w:eastAsia="仿宋_GB2312" w:cs="仿宋_GB2312"/>
                <w:b w:val="0"/>
                <w:bCs w:val="0"/>
                <w:caps w:val="0"/>
                <w:color w:val="auto"/>
                <w:kern w:val="0"/>
                <w:sz w:val="21"/>
                <w:szCs w:val="21"/>
                <w:vertAlign w:val="baseline"/>
                <w:lang w:val="en-US" w:eastAsia="zh-CN" w:bidi="ar"/>
              </w:rPr>
              <w:t>0.1</w:t>
            </w:r>
            <w:r>
              <w:rPr>
                <w:rFonts w:hint="eastAsia" w:ascii="Times New Roman" w:hAnsi="Calibri" w:eastAsia="仿宋_GB2312" w:cs="仿宋_GB2312"/>
                <w:b w:val="0"/>
                <w:bCs w:val="0"/>
                <w:caps w:val="0"/>
                <w:color w:val="auto"/>
                <w:kern w:val="0"/>
                <w:sz w:val="21"/>
                <w:szCs w:val="21"/>
                <w:vertAlign w:val="baseline"/>
                <w:lang w:val="en-US" w:eastAsia="zh-CN" w:bidi="ar"/>
              </w:rPr>
              <w:t>倍；化学需氧量</w:t>
            </w:r>
            <w:r>
              <w:rPr>
                <w:rFonts w:hint="default" w:ascii="Times New Roman" w:hAnsi="Times New Roman" w:eastAsia="仿宋_GB2312" w:cs="仿宋_GB2312"/>
                <w:b w:val="0"/>
                <w:bCs w:val="0"/>
                <w:caps w:val="0"/>
                <w:color w:val="auto"/>
                <w:kern w:val="0"/>
                <w:sz w:val="21"/>
                <w:szCs w:val="21"/>
                <w:vertAlign w:val="baseline"/>
                <w:lang w:val="en-US" w:eastAsia="zh-CN" w:bidi="ar"/>
              </w:rPr>
              <w:t>21.1mg/L</w:t>
            </w:r>
            <w:r>
              <w:rPr>
                <w:rFonts w:hint="eastAsia" w:ascii="Times New Roman" w:hAnsi="Calibri" w:eastAsia="仿宋_GB2312" w:cs="仿宋_GB2312"/>
                <w:b w:val="0"/>
                <w:bCs w:val="0"/>
                <w:caps w:val="0"/>
                <w:color w:val="auto"/>
                <w:kern w:val="0"/>
                <w:sz w:val="21"/>
                <w:szCs w:val="21"/>
                <w:vertAlign w:val="baseline"/>
                <w:lang w:val="en-US" w:eastAsia="zh-CN" w:bidi="ar"/>
              </w:rPr>
              <w:t>，超标</w:t>
            </w:r>
            <w:r>
              <w:rPr>
                <w:rFonts w:hint="default" w:ascii="Times New Roman" w:hAnsi="Times New Roman" w:eastAsia="仿宋_GB2312" w:cs="仿宋_GB2312"/>
                <w:b w:val="0"/>
                <w:bCs w:val="0"/>
                <w:caps w:val="0"/>
                <w:color w:val="auto"/>
                <w:kern w:val="0"/>
                <w:sz w:val="21"/>
                <w:szCs w:val="21"/>
                <w:vertAlign w:val="baseline"/>
                <w:lang w:val="en-US" w:eastAsia="zh-CN" w:bidi="ar"/>
              </w:rPr>
              <w:t>0.06</w:t>
            </w:r>
            <w:r>
              <w:rPr>
                <w:rFonts w:hint="eastAsia" w:ascii="Times New Roman" w:hAnsi="Calibri" w:eastAsia="仿宋_GB2312" w:cs="仿宋_GB2312"/>
                <w:b w:val="0"/>
                <w:bCs w:val="0"/>
                <w:caps w:val="0"/>
                <w:color w:val="auto"/>
                <w:kern w:val="0"/>
                <w:sz w:val="21"/>
                <w:szCs w:val="21"/>
                <w:vertAlign w:val="baseline"/>
                <w:lang w:val="en-US" w:eastAsia="zh-CN" w:bidi="ar"/>
              </w:rPr>
              <w:t>倍</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广安市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郭家坝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长滩寺河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花石包</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白龙河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白龙江水磨</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白龙江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卫子河</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插江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喻家咀</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红岩</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石羊村</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清江河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同比下降</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南充市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西阳寺</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西溪河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荣山</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川甘交界处</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包座河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南充市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李家坝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升钟水库</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嘉陵江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广元市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坝前</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白龙湖</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老南桥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凯江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德阳市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凯江村大桥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凯江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安州区界牌</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安昌河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板凳桥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安昌河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Ⅰ</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平通镇</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平通河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沙窝子大桥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平通河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北川墩上</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土门河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垢家渡</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梓江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先锋桥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梓江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5"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遂宁市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白鹤桥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坛罐窑河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45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遂宁市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涪山坝</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芝溪河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饮马桥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安昌河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绵阳市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沉抗水库</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沉抗水库</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遂宁市</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米家桥</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涪江</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124</w:t>
            </w:r>
          </w:p>
        </w:tc>
        <w:tc>
          <w:tcPr>
            <w:tcW w:w="37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排马梯</w:t>
            </w:r>
          </w:p>
        </w:tc>
        <w:tc>
          <w:tcPr>
            <w:tcW w:w="56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巴河</w:t>
            </w:r>
          </w:p>
        </w:tc>
        <w:tc>
          <w:tcPr>
            <w:tcW w:w="3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125</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白鹤山（水井湾）</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州河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126</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广安市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双龙桥</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清溪河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127</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巴中市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鳌溪</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大坝河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128</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巴中市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雷破石</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恩阳河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129</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巴中市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小元村</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恩阳河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130</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巴中市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徐家河</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驷马河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131</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清河坝</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巴河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132</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墩子河</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东柳河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133</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葫芦电站</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明月江</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134</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大石堡平桥</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新宁河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135</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张鼓坪</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州河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136</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南充市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开源村</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流江河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137</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达州市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凌家桥</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石桥河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川渝跨界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138</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广安市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涌溪</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渠江</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139</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青衣江</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雅安市</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多营</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青衣江</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140</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黄河</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贾柯牧场</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贾曲河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141</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黄河</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切拉塘</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20"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142</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黄河</w:t>
            </w:r>
          </w:p>
        </w:tc>
        <w:tc>
          <w:tcPr>
            <w:tcW w:w="36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阿坝州</w:t>
            </w:r>
          </w:p>
        </w:tc>
        <w:tc>
          <w:tcPr>
            <w:tcW w:w="7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大水</w:t>
            </w:r>
          </w:p>
        </w:tc>
        <w:tc>
          <w:tcPr>
            <w:tcW w:w="567"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黑河</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Ⅲ</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Ⅱ</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0"/>
                <w:sz w:val="21"/>
                <w:szCs w:val="21"/>
                <w:vertAlign w:val="baseline"/>
                <w:lang w:val="en-US" w:eastAsia="zh-CN" w:bidi="ar"/>
              </w:rPr>
              <w:t>同比改善</w:t>
            </w:r>
          </w:p>
        </w:tc>
        <w:tc>
          <w:tcPr>
            <w:tcW w:w="9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Times New Roman" w:hAnsi="Times New Roman" w:eastAsia="仿宋_GB2312" w:cs="仿宋_GB2312"/>
                <w:caps w:val="0"/>
                <w:color w:val="auto"/>
                <w:kern w:val="0"/>
                <w:sz w:val="21"/>
                <w:szCs w:val="21"/>
                <w:vertAlign w:val="baseline"/>
              </w:rPr>
            </w:pPr>
          </w:p>
        </w:tc>
        <w:tc>
          <w:tcPr>
            <w:tcW w:w="483"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4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w:t>
            </w:r>
          </w:p>
        </w:tc>
      </w:tr>
    </w:tbl>
    <w:p>
      <w:pPr>
        <w:sectPr>
          <w:pgSz w:w="16838" w:h="11906" w:orient="landscape"/>
          <w:pgMar w:top="1588" w:right="2098" w:bottom="1474" w:left="1247" w:header="851" w:footer="992" w:gutter="1"/>
          <w:pgBorders w:offsetFrom="page">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黑体" w:cs="Times New Roman"/>
          <w:caps w:val="0"/>
          <w:color w:val="auto"/>
          <w:kern w:val="0"/>
          <w:sz w:val="32"/>
          <w:szCs w:val="32"/>
          <w:vertAlign w:val="baseline"/>
        </w:rPr>
      </w:pPr>
      <w:r>
        <w:rPr>
          <w:rFonts w:hint="eastAsia" w:ascii="Times New Roman" w:hAnsi="宋体" w:eastAsia="黑体" w:cs="黑体"/>
          <w:b w:val="0"/>
          <w:bCs w:val="0"/>
          <w:caps w:val="0"/>
          <w:color w:val="auto"/>
          <w:kern w:val="0"/>
          <w:sz w:val="32"/>
          <w:szCs w:val="32"/>
          <w:vertAlign w:val="baseline"/>
          <w:lang w:val="en-US" w:eastAsia="zh-CN" w:bidi="ar"/>
        </w:rPr>
        <w:t>附件</w:t>
      </w:r>
      <w:r>
        <w:rPr>
          <w:rFonts w:hint="default" w:ascii="Times New Roman" w:hAnsi="Times New Roman" w:eastAsia="黑体" w:cs="Times New Roman"/>
          <w:b w:val="0"/>
          <w:bCs w:val="0"/>
          <w:caps w:val="0"/>
          <w:color w:val="auto"/>
          <w:kern w:val="0"/>
          <w:sz w:val="32"/>
          <w:szCs w:val="32"/>
          <w:vertAlign w:val="baseline"/>
          <w:lang w:val="en-US" w:eastAsia="zh-CN" w:bidi="ar"/>
        </w:rPr>
        <w:t>4</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default" w:ascii="Times New Roman" w:hAnsi="Times New Roman" w:eastAsia="方正小标宋简体" w:cs="Times New Roman"/>
          <w:caps w:val="0"/>
          <w:color w:val="auto"/>
          <w:sz w:val="44"/>
          <w:szCs w:val="44"/>
          <w:vertAlign w:val="baseline"/>
        </w:rPr>
      </w:pPr>
      <w:r>
        <w:rPr>
          <w:rFonts w:hint="default" w:ascii="Times New Roman" w:hAnsi="Times New Roman" w:eastAsia="方正小标宋简体" w:cs="Times New Roman"/>
          <w:b w:val="0"/>
          <w:bCs w:val="0"/>
          <w:caps w:val="0"/>
          <w:color w:val="auto"/>
          <w:kern w:val="2"/>
          <w:sz w:val="44"/>
          <w:szCs w:val="44"/>
          <w:vertAlign w:val="baseline"/>
          <w:lang w:val="en-US" w:eastAsia="zh-CN" w:bidi="ar"/>
        </w:rPr>
        <w:t>2024</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年</w:t>
      </w:r>
      <w:r>
        <w:rPr>
          <w:rFonts w:hint="default" w:ascii="Times New Roman" w:hAnsi="Times New Roman" w:eastAsia="方正小标宋简体" w:cs="Times New Roman"/>
          <w:b w:val="0"/>
          <w:bCs w:val="0"/>
          <w:caps w:val="0"/>
          <w:color w:val="auto"/>
          <w:kern w:val="2"/>
          <w:sz w:val="44"/>
          <w:szCs w:val="44"/>
          <w:vertAlign w:val="baseline"/>
          <w:lang w:val="en-US" w:eastAsia="zh-CN" w:bidi="ar"/>
        </w:rPr>
        <w:t>1</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w:t>
      </w:r>
      <w:r>
        <w:rPr>
          <w:rFonts w:hint="default" w:ascii="Times New Roman" w:hAnsi="Times New Roman" w:eastAsia="方正小标宋简体" w:cs="Times New Roman"/>
          <w:b w:val="0"/>
          <w:bCs w:val="0"/>
          <w:caps w:val="0"/>
          <w:color w:val="auto"/>
          <w:kern w:val="2"/>
          <w:sz w:val="44"/>
          <w:szCs w:val="44"/>
          <w:vertAlign w:val="baseline"/>
          <w:lang w:val="en-US" w:eastAsia="zh-CN" w:bidi="ar"/>
        </w:rPr>
        <w:t>7</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月重点湖库营养状况评价结果</w:t>
      </w:r>
    </w:p>
    <w:p>
      <w:pPr>
        <w:pStyle w:val="3"/>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0" w:firstLineChars="0"/>
        <w:jc w:val="distribute"/>
        <w:outlineLvl w:val="9"/>
        <w:rPr>
          <w:rFonts w:hint="default" w:ascii="Times New Roman" w:hAnsi="Times New Roman" w:eastAsia="方正小标宋简体" w:cs="Times New Roman"/>
          <w:caps w:val="0"/>
          <w:color w:val="auto"/>
          <w:sz w:val="44"/>
          <w:szCs w:val="44"/>
          <w:vertAlign w:val="baseline"/>
        </w:rPr>
      </w:pPr>
    </w:p>
    <w:tbl>
      <w:tblPr>
        <w:tblStyle w:val="4"/>
        <w:tblW w:w="4997"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1664"/>
        <w:gridCol w:w="3087"/>
        <w:gridCol w:w="3391"/>
        <w:gridCol w:w="2519"/>
        <w:gridCol w:w="30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 w:hRule="atLeast"/>
          <w:tblHeader/>
          <w:jc w:val="center"/>
        </w:trPr>
        <w:tc>
          <w:tcPr>
            <w:tcW w:w="60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4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序号</w:t>
            </w:r>
          </w:p>
        </w:tc>
        <w:tc>
          <w:tcPr>
            <w:tcW w:w="11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4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湖库名称</w:t>
            </w:r>
          </w:p>
        </w:tc>
        <w:tc>
          <w:tcPr>
            <w:tcW w:w="12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4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断面名称</w:t>
            </w:r>
          </w:p>
        </w:tc>
        <w:tc>
          <w:tcPr>
            <w:tcW w:w="91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4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断面性质</w:t>
            </w:r>
          </w:p>
        </w:tc>
        <w:tc>
          <w:tcPr>
            <w:tcW w:w="11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400" w:lineRule="exact"/>
              <w:ind w:left="0" w:right="0" w:firstLine="0"/>
              <w:jc w:val="center"/>
              <w:textAlignment w:val="center"/>
              <w:outlineLvl w:val="9"/>
              <w:rPr>
                <w:rFonts w:hint="eastAsia" w:ascii="Times New Roman" w:hAnsi="宋体" w:eastAsia="黑体" w:cs="黑体"/>
                <w:bCs/>
                <w:caps w:val="0"/>
                <w:color w:val="auto"/>
                <w:kern w:val="0"/>
                <w:sz w:val="21"/>
                <w:szCs w:val="21"/>
                <w:vertAlign w:val="baseline"/>
              </w:rPr>
            </w:pPr>
            <w:r>
              <w:rPr>
                <w:rFonts w:hint="eastAsia" w:ascii="Times New Roman" w:hAnsi="宋体" w:eastAsia="黑体" w:cs="黑体"/>
                <w:b w:val="0"/>
                <w:bCs/>
                <w:caps w:val="0"/>
                <w:color w:val="auto"/>
                <w:kern w:val="0"/>
                <w:sz w:val="21"/>
                <w:szCs w:val="21"/>
                <w:vertAlign w:val="baseline"/>
                <w:lang w:val="en-US" w:eastAsia="zh-CN" w:bidi="ar"/>
              </w:rPr>
              <w:t>营养状况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00" w:hRule="atLeast"/>
          <w:tblHeader/>
          <w:jc w:val="center"/>
        </w:trPr>
        <w:tc>
          <w:tcPr>
            <w:tcW w:w="60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112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12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91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c>
          <w:tcPr>
            <w:tcW w:w="110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邛海</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邛海湖心</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国考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2</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葫芦口水库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葫芦口水库</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国考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3</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泸沽湖</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泸沽湖湖心</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国考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贫营养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00"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4</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鲁班水库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鲁班岛</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国考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5</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紫坪铺水库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跨库大桥</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贫营养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6</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三岔湖</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库中测点</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7</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双溪水库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起水站</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1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8</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二滩水库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红壁滩下</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贫营养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9</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白龙湖</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坝前</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贫营养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10</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升钟水库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李家坝</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11</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黑龙滩水库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龙庙</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12</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瀑布沟</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青富</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13</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老鹰水库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吉乐村</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84" w:hRule="atLeast"/>
          <w:jc w:val="center"/>
        </w:trPr>
        <w:tc>
          <w:tcPr>
            <w:tcW w:w="6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default" w:ascii="Times New Roman" w:hAnsi="Times New Roman" w:eastAsia="仿宋_GB2312" w:cs="仿宋_GB2312"/>
                <w:b w:val="0"/>
                <w:bCs w:val="0"/>
                <w:caps w:val="0"/>
                <w:color w:val="auto"/>
                <w:kern w:val="2"/>
                <w:sz w:val="21"/>
                <w:szCs w:val="21"/>
                <w:vertAlign w:val="baseline"/>
                <w:lang w:val="en-US" w:eastAsia="zh-CN" w:bidi="ar"/>
              </w:rPr>
              <w:t>14</w:t>
            </w:r>
          </w:p>
        </w:tc>
        <w:tc>
          <w:tcPr>
            <w:tcW w:w="11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沉抗水库</w:t>
            </w:r>
          </w:p>
        </w:tc>
        <w:tc>
          <w:tcPr>
            <w:tcW w:w="123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沉抗水库</w:t>
            </w:r>
          </w:p>
        </w:tc>
        <w:tc>
          <w:tcPr>
            <w:tcW w:w="91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400" w:lineRule="exact"/>
              <w:ind w:left="0" w:leftChars="0" w:right="0" w:rightChars="0" w:firstLine="0"/>
              <w:jc w:val="center"/>
              <w:textAlignment w:val="center"/>
              <w:outlineLvl w:val="9"/>
              <w:rPr>
                <w:rFonts w:hint="default" w:ascii="Times New Roman" w:hAnsi="Times New Roman" w:eastAsia="仿宋_GB2312" w:cs="仿宋_GB2312"/>
                <w:caps w:val="0"/>
                <w:color w:val="auto"/>
                <w:kern w:val="0"/>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省考</w:t>
            </w:r>
          </w:p>
        </w:tc>
        <w:tc>
          <w:tcPr>
            <w:tcW w:w="110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400" w:lineRule="exact"/>
              <w:ind w:left="0" w:right="0" w:firstLine="0"/>
              <w:jc w:val="center"/>
              <w:outlineLvl w:val="9"/>
              <w:rPr>
                <w:rFonts w:hint="default" w:ascii="Times New Roman" w:hAnsi="Times New Roman" w:eastAsia="仿宋_GB2312" w:cs="仿宋_GB2312"/>
                <w:caps w:val="0"/>
                <w:color w:val="auto"/>
                <w:sz w:val="21"/>
                <w:szCs w:val="21"/>
                <w:vertAlign w:val="baseline"/>
              </w:rPr>
            </w:pPr>
            <w:r>
              <w:rPr>
                <w:rFonts w:hint="eastAsia" w:ascii="Times New Roman" w:hAnsi="Calibri" w:eastAsia="仿宋_GB2312" w:cs="仿宋_GB2312"/>
                <w:b w:val="0"/>
                <w:bCs w:val="0"/>
                <w:caps w:val="0"/>
                <w:color w:val="auto"/>
                <w:kern w:val="2"/>
                <w:sz w:val="21"/>
                <w:szCs w:val="21"/>
                <w:vertAlign w:val="baseline"/>
                <w:lang w:val="en-US" w:eastAsia="zh-CN" w:bidi="ar"/>
              </w:rPr>
              <w:t>中营养</w:t>
            </w:r>
          </w:p>
        </w:tc>
      </w:tr>
    </w:tbl>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600" w:lineRule="exact"/>
        <w:ind w:left="0" w:right="0" w:firstLine="0"/>
        <w:jc w:val="both"/>
        <w:outlineLvl w:val="9"/>
        <w:rPr>
          <w:rFonts w:hint="default" w:ascii="Times New Roman" w:hAnsi="Times New Roman" w:eastAsia="黑体" w:cs="Times New Roman"/>
          <w:caps w:val="0"/>
          <w:color w:val="auto"/>
          <w:kern w:val="0"/>
          <w:sz w:val="32"/>
          <w:szCs w:val="32"/>
          <w:vertAlign w:val="baseline"/>
        </w:rPr>
      </w:pPr>
      <w:r>
        <w:rPr>
          <w:rFonts w:hint="default" w:ascii="Times New Roman" w:hAnsi="Times New Roman" w:eastAsia="黑体" w:cs="Times New Roman"/>
          <w:b w:val="0"/>
          <w:bCs w:val="0"/>
          <w:caps w:val="0"/>
          <w:color w:val="FF0000"/>
          <w:kern w:val="2"/>
          <w:sz w:val="32"/>
          <w:szCs w:val="28"/>
          <w:vertAlign w:val="baseline"/>
          <w:lang w:val="en-US" w:eastAsia="zh-CN" w:bidi="ar"/>
        </w:rPr>
        <w:br w:type="page"/>
      </w:r>
      <w:r>
        <w:rPr>
          <w:rFonts w:hint="eastAsia" w:ascii="Times New Roman" w:hAnsi="宋体" w:eastAsia="黑体" w:cs="黑体"/>
          <w:b w:val="0"/>
          <w:bCs w:val="0"/>
          <w:caps w:val="0"/>
          <w:color w:val="auto"/>
          <w:kern w:val="0"/>
          <w:sz w:val="32"/>
          <w:szCs w:val="32"/>
          <w:vertAlign w:val="baseline"/>
          <w:lang w:val="en-US" w:eastAsia="zh-CN" w:bidi="ar"/>
        </w:rPr>
        <w:t>附件</w:t>
      </w:r>
      <w:r>
        <w:rPr>
          <w:rFonts w:hint="default" w:ascii="Times New Roman" w:hAnsi="Times New Roman" w:eastAsia="黑体" w:cs="Times New Roman"/>
          <w:b w:val="0"/>
          <w:bCs w:val="0"/>
          <w:caps w:val="0"/>
          <w:color w:val="auto"/>
          <w:kern w:val="0"/>
          <w:sz w:val="32"/>
          <w:szCs w:val="32"/>
          <w:vertAlign w:val="baseline"/>
          <w:lang w:val="en-US" w:eastAsia="zh-CN" w:bidi="ar"/>
        </w:rPr>
        <w:t>5</w:t>
      </w:r>
    </w:p>
    <w:p>
      <w:pPr>
        <w:keepNext w:val="0"/>
        <w:keepLines w:val="0"/>
        <w:pageBreakBefore w:val="0"/>
        <w:widowControl w:val="0"/>
        <w:suppressLineNumbers w:val="0"/>
        <w:suppressAutoHyphens/>
        <w:kinsoku/>
        <w:wordWrap/>
        <w:overflowPunct w:val="0"/>
        <w:topLinePunct/>
        <w:autoSpaceDE/>
        <w:autoSpaceDN w:val="0"/>
        <w:bidi w:val="0"/>
        <w:adjustRightInd/>
        <w:snapToGrid/>
        <w:spacing w:before="0" w:beforeAutospacing="0" w:after="0" w:afterAutospacing="0" w:line="300" w:lineRule="exact"/>
        <w:ind w:left="960" w:right="0" w:firstLine="0" w:firstLineChars="0"/>
        <w:jc w:val="both"/>
        <w:outlineLvl w:val="9"/>
        <w:rPr>
          <w:rFonts w:hint="default" w:ascii="Times New Roman" w:hAnsi="Times New Roman" w:eastAsia="黑体" w:cs="Times New Roman"/>
          <w:caps w:val="0"/>
          <w:color w:val="FF0000"/>
          <w:sz w:val="32"/>
          <w:szCs w:val="28"/>
          <w:highlight w:val="yellow"/>
          <w:vertAlign w:val="baseline"/>
        </w:rPr>
      </w:pP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default" w:ascii="Times New Roman" w:hAnsi="Times New Roman" w:eastAsia="方正小标宋简体" w:cs="Times New Roman"/>
          <w:caps w:val="0"/>
          <w:color w:val="auto"/>
          <w:sz w:val="44"/>
          <w:szCs w:val="44"/>
          <w:vertAlign w:val="baseline"/>
        </w:rPr>
      </w:pPr>
      <w:r>
        <w:rPr>
          <w:rFonts w:hint="default" w:ascii="Times New Roman" w:hAnsi="Times New Roman" w:eastAsia="方正小标宋简体" w:cs="Times New Roman"/>
          <w:b w:val="0"/>
          <w:bCs w:val="0"/>
          <w:caps w:val="0"/>
          <w:color w:val="auto"/>
          <w:kern w:val="2"/>
          <w:sz w:val="44"/>
          <w:szCs w:val="44"/>
          <w:vertAlign w:val="baseline"/>
          <w:lang w:val="en-US" w:eastAsia="zh-CN" w:bidi="ar"/>
        </w:rPr>
        <w:t>2024</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年</w:t>
      </w:r>
      <w:r>
        <w:rPr>
          <w:rFonts w:hint="default" w:ascii="Times New Roman" w:hAnsi="Times New Roman" w:eastAsia="方正小标宋简体" w:cs="Times New Roman"/>
          <w:b w:val="0"/>
          <w:bCs w:val="0"/>
          <w:caps w:val="0"/>
          <w:color w:val="auto"/>
          <w:kern w:val="2"/>
          <w:sz w:val="44"/>
          <w:szCs w:val="44"/>
          <w:vertAlign w:val="baseline"/>
          <w:lang w:val="en-US" w:eastAsia="zh-CN" w:bidi="ar"/>
        </w:rPr>
        <w:t>7</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月入河排污口整治核查问题清单</w:t>
      </w:r>
    </w:p>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00" w:lineRule="exact"/>
        <w:ind w:left="0" w:right="0" w:firstLine="0"/>
        <w:jc w:val="center"/>
        <w:outlineLvl w:val="9"/>
        <w:rPr>
          <w:rFonts w:hint="default" w:ascii="Times New Roman" w:hAnsi="Times New Roman" w:eastAsia="方正小标宋简体" w:cs="Times New Roman"/>
          <w:caps w:val="0"/>
          <w:color w:val="auto"/>
          <w:sz w:val="44"/>
          <w:szCs w:val="44"/>
          <w:vertAlign w:val="baseline"/>
        </w:rPr>
      </w:pPr>
    </w:p>
    <w:tbl>
      <w:tblPr>
        <w:tblStyle w:val="4"/>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17" w:type="dxa"/>
          <w:bottom w:w="0" w:type="dxa"/>
          <w:right w:w="17" w:type="dxa"/>
        </w:tblCellMar>
      </w:tblPr>
      <w:tblGrid>
        <w:gridCol w:w="254"/>
        <w:gridCol w:w="3109"/>
        <w:gridCol w:w="5676"/>
        <w:gridCol w:w="2247"/>
        <w:gridCol w:w="254"/>
        <w:gridCol w:w="254"/>
        <w:gridCol w:w="173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7" w:type="dxa"/>
            <w:bottom w:w="0" w:type="dxa"/>
            <w:right w:w="17" w:type="dxa"/>
          </w:tblCellMar>
        </w:tblPrEx>
        <w:trPr>
          <w:trHeight w:val="20" w:hRule="atLeast"/>
          <w:tblHeader/>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eastAsia" w:ascii="黑体" w:hAnsi="宋体" w:eastAsia="黑体" w:cs="方正黑体_GBK"/>
                <w:caps w:val="0"/>
                <w:color w:val="000000"/>
                <w:sz w:val="22"/>
                <w:szCs w:val="22"/>
                <w:vertAlign w:val="baseline"/>
              </w:rPr>
            </w:pPr>
            <w:r>
              <w:rPr>
                <w:rFonts w:hint="eastAsia" w:ascii="黑体" w:hAnsi="宋体" w:eastAsia="黑体" w:cs="方正黑体_GBK"/>
                <w:b w:val="0"/>
                <w:bCs w:val="0"/>
                <w:caps w:val="0"/>
                <w:color w:val="000000"/>
                <w:kern w:val="0"/>
                <w:sz w:val="22"/>
                <w:szCs w:val="22"/>
                <w:vertAlign w:val="baseline"/>
                <w:lang w:val="en-US" w:eastAsia="zh-CN" w:bidi="ar"/>
              </w:rPr>
              <w:t>序号</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eastAsia" w:ascii="黑体" w:hAnsi="宋体" w:eastAsia="黑体" w:cs="方正黑体_GBK"/>
                <w:caps w:val="0"/>
                <w:color w:val="000000"/>
                <w:kern w:val="0"/>
                <w:sz w:val="22"/>
                <w:szCs w:val="22"/>
                <w:vertAlign w:val="baseline"/>
              </w:rPr>
            </w:pPr>
            <w:r>
              <w:rPr>
                <w:rFonts w:hint="eastAsia" w:ascii="黑体" w:hAnsi="宋体" w:eastAsia="黑体" w:cs="方正黑体_GBK"/>
                <w:b w:val="0"/>
                <w:bCs w:val="0"/>
                <w:caps w:val="0"/>
                <w:color w:val="000000"/>
                <w:kern w:val="0"/>
                <w:sz w:val="22"/>
                <w:szCs w:val="22"/>
                <w:vertAlign w:val="baseline"/>
                <w:lang w:val="en-US" w:eastAsia="zh-CN" w:bidi="ar"/>
              </w:rPr>
              <w:t>市（州）</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eastAsia" w:ascii="黑体" w:hAnsi="宋体" w:eastAsia="黑体" w:cs="方正黑体_GBK"/>
                <w:caps w:val="0"/>
                <w:color w:val="000000"/>
                <w:sz w:val="22"/>
                <w:szCs w:val="22"/>
                <w:vertAlign w:val="baseline"/>
              </w:rPr>
            </w:pPr>
            <w:r>
              <w:rPr>
                <w:rFonts w:hint="eastAsia" w:ascii="黑体" w:hAnsi="宋体" w:eastAsia="黑体" w:cs="方正黑体_GBK"/>
                <w:b w:val="0"/>
                <w:bCs w:val="0"/>
                <w:caps w:val="0"/>
                <w:color w:val="000000"/>
                <w:kern w:val="0"/>
                <w:sz w:val="22"/>
                <w:szCs w:val="22"/>
                <w:vertAlign w:val="baseline"/>
                <w:lang w:val="en-US" w:eastAsia="zh-CN" w:bidi="ar"/>
              </w:rPr>
              <w:t>排污口名称</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eastAsia" w:ascii="黑体" w:hAnsi="宋体" w:eastAsia="黑体" w:cs="方正黑体_GBK"/>
                <w:caps w:val="0"/>
                <w:color w:val="000000"/>
                <w:sz w:val="22"/>
                <w:szCs w:val="22"/>
                <w:vertAlign w:val="baseline"/>
              </w:rPr>
            </w:pPr>
            <w:r>
              <w:rPr>
                <w:rFonts w:hint="eastAsia" w:ascii="黑体" w:hAnsi="宋体" w:eastAsia="黑体" w:cs="方正黑体_GBK"/>
                <w:b w:val="0"/>
                <w:bCs w:val="0"/>
                <w:caps w:val="0"/>
                <w:color w:val="000000"/>
                <w:kern w:val="0"/>
                <w:sz w:val="22"/>
                <w:szCs w:val="22"/>
                <w:vertAlign w:val="baseline"/>
                <w:lang w:val="en-US" w:eastAsia="zh-CN" w:bidi="ar"/>
              </w:rPr>
              <w:t>排污口编码</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eastAsia" w:ascii="黑体" w:hAnsi="宋体" w:eastAsia="黑体" w:cs="方正黑体_GBK"/>
                <w:caps w:val="0"/>
                <w:color w:val="000000"/>
                <w:sz w:val="22"/>
                <w:szCs w:val="22"/>
                <w:vertAlign w:val="baseline"/>
              </w:rPr>
            </w:pPr>
            <w:r>
              <w:rPr>
                <w:rFonts w:hint="eastAsia" w:ascii="黑体" w:hAnsi="宋体" w:eastAsia="黑体" w:cs="方正黑体_GBK"/>
                <w:b w:val="0"/>
                <w:bCs w:val="0"/>
                <w:caps w:val="0"/>
                <w:color w:val="000000"/>
                <w:kern w:val="0"/>
                <w:sz w:val="22"/>
                <w:szCs w:val="22"/>
                <w:vertAlign w:val="baseline"/>
                <w:lang w:val="en-US" w:eastAsia="zh-CN" w:bidi="ar"/>
              </w:rPr>
              <w:t>排污口类型</w:t>
            </w:r>
          </w:p>
        </w:tc>
        <w:tc>
          <w:tcPr>
            <w:tcW w:w="5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eastAsia" w:ascii="黑体" w:hAnsi="宋体" w:eastAsia="黑体" w:cs="方正黑体_GBK"/>
                <w:caps w:val="0"/>
                <w:color w:val="000000"/>
                <w:sz w:val="22"/>
                <w:szCs w:val="22"/>
                <w:vertAlign w:val="baseline"/>
              </w:rPr>
            </w:pPr>
            <w:r>
              <w:rPr>
                <w:rFonts w:hint="eastAsia" w:ascii="黑体" w:hAnsi="宋体" w:eastAsia="黑体" w:cs="方正黑体_GBK"/>
                <w:b w:val="0"/>
                <w:bCs w:val="0"/>
                <w:caps w:val="0"/>
                <w:color w:val="000000"/>
                <w:kern w:val="0"/>
                <w:sz w:val="22"/>
                <w:szCs w:val="22"/>
                <w:vertAlign w:val="baseline"/>
                <w:lang w:val="en-US" w:eastAsia="zh-CN" w:bidi="ar"/>
              </w:rPr>
              <w:t>问题类型</w:t>
            </w:r>
          </w:p>
        </w:tc>
        <w:tc>
          <w:tcPr>
            <w:tcW w:w="16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eastAsia" w:ascii="黑体" w:hAnsi="宋体" w:eastAsia="黑体" w:cs="方正黑体_GBK"/>
                <w:caps w:val="0"/>
                <w:color w:val="000000"/>
                <w:sz w:val="22"/>
                <w:szCs w:val="22"/>
                <w:vertAlign w:val="baseline"/>
              </w:rPr>
            </w:pPr>
            <w:r>
              <w:rPr>
                <w:rFonts w:hint="eastAsia" w:ascii="黑体" w:hAnsi="宋体" w:eastAsia="黑体" w:cs="方正黑体_GBK"/>
                <w:b w:val="0"/>
                <w:bCs w:val="0"/>
                <w:caps w:val="0"/>
                <w:color w:val="000000"/>
                <w:kern w:val="0"/>
                <w:sz w:val="22"/>
                <w:szCs w:val="22"/>
                <w:vertAlign w:val="baseline"/>
                <w:lang w:val="en-US" w:eastAsia="zh-CN" w:bidi="ar"/>
              </w:rPr>
              <w:t>问题描述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1</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成都市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成都市锦江区三圣街道江家菜地污水处理厂入河排污口</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FC-510104-0205-SH-00</w:t>
            </w: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城镇污水处理厂排污口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涉嫌污水直排</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利用移动抽水泵将收集池内的生活污水抽至厂区外沟渠直接排放。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2</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成都市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成都市郫都区安德街道兴旺村成都前进兴旺调味品有限公司生产废水排污口</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FC-510117-0048-GY-00</w:t>
            </w: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工矿企业排污口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涉嫌超标排放</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2024</w:t>
            </w:r>
            <w:r>
              <w:rPr>
                <w:rFonts w:hint="eastAsia" w:ascii="Times New Roman" w:hAnsi="Calibri" w:eastAsia="仿宋_GB2312" w:cs="等线"/>
                <w:b w:val="0"/>
                <w:bCs w:val="0"/>
                <w:caps w:val="0"/>
                <w:color w:val="000000"/>
                <w:kern w:val="0"/>
                <w:sz w:val="22"/>
                <w:szCs w:val="22"/>
                <w:vertAlign w:val="baseline"/>
                <w:lang w:val="en-US" w:eastAsia="zh-CN" w:bidi="ar"/>
              </w:rPr>
              <w:t>年一季度自行监测报告显示，出水总磷浓度超出《污水综合排放标准》（</w:t>
            </w:r>
            <w:r>
              <w:rPr>
                <w:rFonts w:hint="default" w:ascii="Times New Roman" w:hAnsi="Times New Roman" w:eastAsia="仿宋_GB2312" w:cs="等线"/>
                <w:b w:val="0"/>
                <w:bCs w:val="0"/>
                <w:caps w:val="0"/>
                <w:color w:val="000000"/>
                <w:kern w:val="0"/>
                <w:sz w:val="22"/>
                <w:szCs w:val="22"/>
                <w:vertAlign w:val="baseline"/>
                <w:lang w:val="en-US" w:eastAsia="zh-CN" w:bidi="ar"/>
              </w:rPr>
              <w:t>GB8978-1996</w:t>
            </w:r>
            <w:r>
              <w:rPr>
                <w:rFonts w:hint="eastAsia" w:ascii="Times New Roman" w:hAnsi="Calibri" w:eastAsia="仿宋_GB2312" w:cs="等线"/>
                <w:b w:val="0"/>
                <w:bCs w:val="0"/>
                <w:caps w:val="0"/>
                <w:color w:val="000000"/>
                <w:kern w:val="0"/>
                <w:sz w:val="22"/>
                <w:szCs w:val="22"/>
                <w:vertAlign w:val="baseline"/>
                <w:lang w:val="en-US" w:eastAsia="zh-CN" w:bidi="ar"/>
              </w:rPr>
              <w:t>）一级限值。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3</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成都市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成都市新都区成都市隆福食品有限责任公司入河排污口</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FA-510114-0206-GY-00</w:t>
            </w: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工矿企业排污口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涉嫌超标排放</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现场快检结果显示，出水总磷浓度超出《污水综合排放标准》（</w:t>
            </w:r>
            <w:r>
              <w:rPr>
                <w:rFonts w:hint="default" w:ascii="Times New Roman" w:hAnsi="Times New Roman" w:eastAsia="仿宋_GB2312" w:cs="等线"/>
                <w:b w:val="0"/>
                <w:bCs w:val="0"/>
                <w:caps w:val="0"/>
                <w:color w:val="000000"/>
                <w:kern w:val="0"/>
                <w:sz w:val="22"/>
                <w:szCs w:val="22"/>
                <w:vertAlign w:val="baseline"/>
                <w:lang w:val="en-US" w:eastAsia="zh-CN" w:bidi="ar"/>
              </w:rPr>
              <w:t>GB8978-1996</w:t>
            </w:r>
            <w:r>
              <w:rPr>
                <w:rFonts w:hint="eastAsia" w:ascii="Times New Roman" w:hAnsi="Calibri" w:eastAsia="仿宋_GB2312" w:cs="等线"/>
                <w:b w:val="0"/>
                <w:bCs w:val="0"/>
                <w:caps w:val="0"/>
                <w:color w:val="000000"/>
                <w:kern w:val="0"/>
                <w:sz w:val="22"/>
                <w:szCs w:val="22"/>
                <w:vertAlign w:val="baseline"/>
                <w:lang w:val="en-US" w:eastAsia="zh-CN" w:bidi="ar"/>
              </w:rPr>
              <w:t>）一级限值。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4</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自贡市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自贡市大安区三多寨镇污水处理站排污口</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FA-510304-0021-SH-00</w:t>
            </w: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城镇污水处理厂排污口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涉嫌超标排放</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现场快检结果显示，出水总磷浓度超出《城镇污水处理厂污染物排放标准》（</w:t>
            </w:r>
            <w:r>
              <w:rPr>
                <w:rFonts w:hint="default" w:ascii="Times New Roman" w:hAnsi="Times New Roman" w:eastAsia="仿宋_GB2312" w:cs="等线"/>
                <w:b w:val="0"/>
                <w:bCs w:val="0"/>
                <w:caps w:val="0"/>
                <w:color w:val="000000"/>
                <w:kern w:val="0"/>
                <w:sz w:val="22"/>
                <w:szCs w:val="22"/>
                <w:vertAlign w:val="baseline"/>
                <w:lang w:val="en-US" w:eastAsia="zh-CN" w:bidi="ar"/>
              </w:rPr>
              <w:t>GB 18918-2002</w:t>
            </w:r>
            <w:r>
              <w:rPr>
                <w:rFonts w:hint="eastAsia" w:ascii="Times New Roman" w:hAnsi="Calibri" w:eastAsia="仿宋_GB2312" w:cs="等线"/>
                <w:b w:val="0"/>
                <w:bCs w:val="0"/>
                <w:caps w:val="0"/>
                <w:color w:val="000000"/>
                <w:kern w:val="0"/>
                <w:sz w:val="22"/>
                <w:szCs w:val="22"/>
                <w:vertAlign w:val="baseline"/>
                <w:lang w:val="en-US" w:eastAsia="zh-CN" w:bidi="ar"/>
              </w:rPr>
              <w:t>）一级</w:t>
            </w:r>
            <w:r>
              <w:rPr>
                <w:rFonts w:hint="default" w:ascii="Times New Roman" w:hAnsi="Times New Roman" w:eastAsia="仿宋_GB2312" w:cs="等线"/>
                <w:b w:val="0"/>
                <w:bCs w:val="0"/>
                <w:caps w:val="0"/>
                <w:color w:val="000000"/>
                <w:kern w:val="0"/>
                <w:sz w:val="22"/>
                <w:szCs w:val="22"/>
                <w:vertAlign w:val="baseline"/>
                <w:lang w:val="en-US" w:eastAsia="zh-CN" w:bidi="ar"/>
              </w:rPr>
              <w:t>A</w:t>
            </w:r>
            <w:r>
              <w:rPr>
                <w:rFonts w:hint="eastAsia" w:ascii="Times New Roman" w:hAnsi="Calibri" w:eastAsia="仿宋_GB2312" w:cs="等线"/>
                <w:b w:val="0"/>
                <w:bCs w:val="0"/>
                <w:caps w:val="0"/>
                <w:color w:val="000000"/>
                <w:kern w:val="0"/>
                <w:sz w:val="22"/>
                <w:szCs w:val="22"/>
                <w:vertAlign w:val="baseline"/>
                <w:lang w:val="en-US" w:eastAsia="zh-CN" w:bidi="ar"/>
              </w:rPr>
              <w:t>限值。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5</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自贡市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自贡市沿滩工业园区污水处理厂排污口</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FA-510311-0030-GY-00</w:t>
            </w: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工业及其他各类园区污水处理厂排污口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涉嫌雨污混排</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未单独设置雨水排放口，雨水在出水渠后端汇入污水厂出水管道，混入污水厂出水后排放入河。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6</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内江市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威远县靖和镇恒丰纸业入河排污口</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hint="default" w:ascii="Times New Roman" w:hAnsi="Times New Roman" w:eastAsia="仿宋_GB2312" w:cs="等线"/>
                <w:caps w:val="0"/>
                <w:color w:val="000000"/>
                <w:sz w:val="22"/>
                <w:szCs w:val="22"/>
                <w:vertAlign w:val="baseline"/>
              </w:rPr>
            </w:pP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工矿企业排污口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排污口漏报未开展规范化建设</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该排污口未纳入全国入河排污口监督管理信息化平台；未按要求开展规范化建设。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7</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达州市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达州市东部经济开发区福善镇污水暗渠</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hint="default" w:ascii="Times New Roman" w:hAnsi="Times New Roman" w:eastAsia="仿宋_GB2312" w:cs="等线"/>
                <w:caps w:val="0"/>
                <w:color w:val="000000"/>
                <w:sz w:val="22"/>
                <w:szCs w:val="22"/>
                <w:vertAlign w:val="baseline"/>
              </w:rPr>
            </w:pP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城镇生活污水散排口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排污口漏报涉嫌污水直排</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该排污口未纳入全国入河排污口监督管理信息化平台；污水未接入管网，溢流直排。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17" w:type="dxa"/>
            <w:bottom w:w="0" w:type="dxa"/>
            <w:right w:w="17" w:type="dxa"/>
          </w:tblCellMar>
        </w:tblPrEx>
        <w:trPr>
          <w:trHeight w:val="20" w:hRule="atLeast"/>
        </w:trPr>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default" w:ascii="Times New Roman" w:hAnsi="Times New Roman" w:eastAsia="仿宋_GB2312" w:cs="等线"/>
                <w:b w:val="0"/>
                <w:bCs w:val="0"/>
                <w:caps w:val="0"/>
                <w:color w:val="000000"/>
                <w:kern w:val="0"/>
                <w:sz w:val="22"/>
                <w:szCs w:val="22"/>
                <w:vertAlign w:val="baseline"/>
                <w:lang w:val="en-US" w:eastAsia="zh-CN" w:bidi="ar"/>
              </w:rPr>
              <w:t>8</w:t>
            </w:r>
          </w:p>
        </w:tc>
        <w:tc>
          <w:tcPr>
            <w:tcW w:w="20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kern w:val="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德阳市</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金轮镇桂花村（原马嘶村）集中式污水处理设施</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outlineLvl w:val="9"/>
              <w:rPr>
                <w:rFonts w:hint="default" w:ascii="Times New Roman" w:hAnsi="Times New Roman" w:eastAsia="仿宋_GB2312" w:cs="等线"/>
                <w:caps w:val="0"/>
                <w:color w:val="000000"/>
                <w:sz w:val="22"/>
                <w:szCs w:val="22"/>
                <w:vertAlign w:val="baseline"/>
              </w:rPr>
            </w:pPr>
          </w:p>
        </w:tc>
        <w:tc>
          <w:tcPr>
            <w:tcW w:w="3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农村污水处理设施排污口</w:t>
            </w:r>
          </w:p>
        </w:tc>
        <w:tc>
          <w:tcPr>
            <w:tcW w:w="37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排污口漏报涉嫌超标排放</w:t>
            </w:r>
          </w:p>
        </w:tc>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uppressAutoHyphens/>
              <w:kinsoku/>
              <w:wordWrap/>
              <w:overflowPunct/>
              <w:topLinePunct w:val="0"/>
              <w:autoSpaceDE/>
              <w:autoSpaceDN w:val="0"/>
              <w:bidi w:val="0"/>
              <w:adjustRightInd/>
              <w:snapToGrid/>
              <w:spacing w:before="0" w:beforeAutospacing="0" w:after="0" w:afterAutospacing="0" w:line="320" w:lineRule="exact"/>
              <w:ind w:left="0" w:right="0" w:firstLine="0"/>
              <w:jc w:val="center"/>
              <w:textAlignment w:val="center"/>
              <w:outlineLvl w:val="9"/>
              <w:rPr>
                <w:rFonts w:hint="default" w:ascii="Times New Roman" w:hAnsi="Times New Roman" w:eastAsia="仿宋_GB2312" w:cs="等线"/>
                <w:caps w:val="0"/>
                <w:color w:val="000000"/>
                <w:sz w:val="22"/>
                <w:szCs w:val="22"/>
                <w:vertAlign w:val="baseline"/>
              </w:rPr>
            </w:pPr>
            <w:r>
              <w:rPr>
                <w:rFonts w:hint="eastAsia" w:ascii="Times New Roman" w:hAnsi="Calibri" w:eastAsia="仿宋_GB2312" w:cs="等线"/>
                <w:b w:val="0"/>
                <w:bCs w:val="0"/>
                <w:caps w:val="0"/>
                <w:color w:val="000000"/>
                <w:kern w:val="0"/>
                <w:sz w:val="22"/>
                <w:szCs w:val="22"/>
                <w:vertAlign w:val="baseline"/>
                <w:lang w:val="en-US" w:eastAsia="zh-CN" w:bidi="ar"/>
              </w:rPr>
              <w:t>该排污口未纳入全国入河排污口监督管理信息化平台；出水快检显示总磷</w:t>
            </w:r>
            <w:r>
              <w:rPr>
                <w:rFonts w:hint="default" w:ascii="Times New Roman" w:hAnsi="Times New Roman" w:eastAsia="仿宋_GB2312" w:cs="等线"/>
                <w:b w:val="0"/>
                <w:bCs w:val="0"/>
                <w:caps w:val="0"/>
                <w:color w:val="000000"/>
                <w:kern w:val="0"/>
                <w:sz w:val="22"/>
                <w:szCs w:val="22"/>
                <w:vertAlign w:val="baseline"/>
                <w:lang w:val="en-US" w:eastAsia="zh-CN" w:bidi="ar"/>
              </w:rPr>
              <w:t>2mg/L</w:t>
            </w:r>
            <w:r>
              <w:rPr>
                <w:rFonts w:hint="eastAsia" w:ascii="Times New Roman" w:hAnsi="Calibri" w:eastAsia="仿宋_GB2312" w:cs="等线"/>
                <w:b w:val="0"/>
                <w:bCs w:val="0"/>
                <w:caps w:val="0"/>
                <w:color w:val="000000"/>
                <w:kern w:val="0"/>
                <w:sz w:val="22"/>
                <w:szCs w:val="22"/>
                <w:vertAlign w:val="baseline"/>
                <w:lang w:val="en-US" w:eastAsia="zh-CN" w:bidi="ar"/>
              </w:rPr>
              <w:t>，超出《农村生活污水处理设施水污染物排放标准》（</w:t>
            </w:r>
            <w:r>
              <w:rPr>
                <w:rFonts w:hint="default" w:ascii="Times New Roman" w:hAnsi="Times New Roman" w:eastAsia="仿宋_GB2312" w:cs="等线"/>
                <w:b w:val="0"/>
                <w:bCs w:val="0"/>
                <w:caps w:val="0"/>
                <w:color w:val="000000"/>
                <w:kern w:val="0"/>
                <w:sz w:val="22"/>
                <w:szCs w:val="22"/>
                <w:vertAlign w:val="baseline"/>
                <w:lang w:val="en-US" w:eastAsia="zh-CN" w:bidi="ar"/>
              </w:rPr>
              <w:t>DB/51 2626-2019</w:t>
            </w:r>
            <w:r>
              <w:rPr>
                <w:rFonts w:hint="eastAsia" w:ascii="Times New Roman" w:hAnsi="Calibri" w:eastAsia="仿宋_GB2312" w:cs="等线"/>
                <w:b w:val="0"/>
                <w:bCs w:val="0"/>
                <w:caps w:val="0"/>
                <w:color w:val="000000"/>
                <w:kern w:val="0"/>
                <w:sz w:val="22"/>
                <w:szCs w:val="22"/>
                <w:vertAlign w:val="baseline"/>
                <w:lang w:val="en-US" w:eastAsia="zh-CN" w:bidi="ar"/>
              </w:rPr>
              <w:t>）一级标准。</w:t>
            </w:r>
          </w:p>
        </w:tc>
      </w:tr>
    </w:tbl>
    <w:p>
      <w:pPr>
        <w:sectPr>
          <w:pgSz w:w="16838" w:h="11906" w:orient="landscape"/>
          <w:pgMar w:top="1587" w:right="2098" w:bottom="1587" w:left="1247" w:header="851" w:footer="992" w:gutter="1"/>
          <w:pgBorders w:offsetFrom="page">
            <w:top w:val="none" w:sz="0" w:space="0"/>
            <w:left w:val="none" w:sz="0" w:space="0"/>
            <w:bottom w:val="none" w:sz="0" w:space="0"/>
            <w:right w:val="none" w:sz="0" w:space="0"/>
          </w:pgBorders>
          <w:cols w:space="425" w:num="1"/>
          <w:docGrid w:type="lines" w:linePitch="312" w:charSpace="0"/>
        </w:sectPr>
      </w:pPr>
      <w:bookmarkStart w:id="0" w:name="_GoBack"/>
      <w:bookmarkEnd w:id="0"/>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瀹嬩綋">
    <w:altName w:val="汉仪仿宋S"/>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VerticalSpacing w:val="156"/>
  <w:displayHorizontalDrawingGridEvery w:val="1"/>
  <w:displayVerticalDrawingGridEvery w:val="1"/>
  <w:doNotUseMarginsForDrawingGridOrigin w:val="true"/>
  <w:drawingGridHorizontalOrigin w:val="0"/>
  <w:drawingGridVerticalOrigin w:val="0"/>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BFFBED65"/>
    <w:rsid w:val="E7FEC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rPr>
      <w:sz w:val="24"/>
    </w:rPr>
  </w:style>
  <w:style w:type="paragraph" w:styleId="3">
    <w:name w:val="Body Text First Indent"/>
    <w:basedOn w:val="1"/>
    <w:semiHidden/>
    <w:unhideWhenUsed/>
    <w:qFormat/>
    <w:uiPriority w:val="99"/>
    <w:pPr>
      <w:keepNext w:val="0"/>
      <w:keepLines w:val="0"/>
      <w:widowControl w:val="0"/>
      <w:suppressLineNumbers w:val="0"/>
      <w:suppressAutoHyphens w:val="0"/>
      <w:spacing w:before="0" w:beforeAutospacing="0" w:after="120" w:afterAutospacing="0" w:line="240" w:lineRule="auto"/>
      <w:ind w:left="0" w:firstLine="100" w:firstLineChars="100"/>
      <w:jc w:val="both"/>
    </w:pPr>
    <w:rPr>
      <w:rFonts w:hint="default" w:ascii="Calibri" w:hAnsi="Calibri" w:eastAsia="仿宋" w:cs="Times New Roman"/>
      <w:bCs w:val="0"/>
      <w:kern w:val="2"/>
      <w:sz w:val="28"/>
      <w:szCs w:val="22"/>
      <w:lang w:val="en-US" w:eastAsia="zh-CN" w:bidi="ar"/>
    </w:rPr>
  </w:style>
  <w:style w:type="paragraph" w:customStyle="1" w:styleId="6">
    <w:name w:val="样式1"/>
    <w:basedOn w:val="1"/>
    <w:link w:val="7"/>
    <w:qFormat/>
    <w:uiPriority w:val="0"/>
    <w:rPr>
      <w:b/>
      <w:color w:val="548235" w:themeColor="accent6" w:themeShade="BF"/>
      <w:sz w:val="28"/>
    </w:rPr>
  </w:style>
  <w:style w:type="character" w:customStyle="1" w:styleId="7">
    <w:name w:val="样式1 Char"/>
    <w:basedOn w:val="5"/>
    <w:link w:val="6"/>
    <w:qFormat/>
    <w:uiPriority w:val="0"/>
    <w:rPr>
      <w:b/>
      <w:color w:val="548235" w:themeColor="accent6" w:themeShade="BF"/>
      <w:sz w:val="28"/>
    </w:rPr>
  </w:style>
  <w:style w:type="paragraph" w:customStyle="1" w:styleId="8">
    <w:name w:val="标准文字"/>
    <w:basedOn w:val="1"/>
    <w:qFormat/>
    <w:uiPriority w:val="0"/>
    <w:pPr>
      <w:keepNext w:val="0"/>
      <w:keepLines w:val="0"/>
      <w:widowControl w:val="0"/>
      <w:suppressLineNumbers w:val="0"/>
      <w:suppressAutoHyphens w:val="0"/>
      <w:overflowPunct w:val="0"/>
      <w:spacing w:before="0" w:beforeAutospacing="0" w:after="0" w:afterAutospacing="0" w:line="360" w:lineRule="auto"/>
      <w:ind w:left="0" w:firstLine="200" w:firstLineChars="200"/>
      <w:jc w:val="both"/>
    </w:pPr>
    <w:rPr>
      <w:rFonts w:hint="default" w:ascii="Times New Roman" w:hAnsi="Times New Roman" w:eastAsia="仿宋_GB2312" w:cs="Times New Roman"/>
      <w:bCs w:val="0"/>
      <w:kern w:val="2"/>
      <w:sz w:val="30"/>
      <w:szCs w:val="3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6</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2020-05-08T22:11:00Z</dcterms:created>
  <dc:creator>User274</dc:creator>
  <cp:lastModifiedBy>user</cp:lastModifiedBy>
  <dcterms:modified xsi:type="dcterms:W3CDTF">2024-08-16T09:31:59Z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